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AB" w:rsidRDefault="00DF1BAB"/>
    <w:p w:rsidR="00DA18AD" w:rsidRDefault="00DA18AD" w:rsidP="00DA18AD">
      <w:r>
        <w:t>Artículo 22. Derechos de las personas asociadas</w:t>
      </w:r>
    </w:p>
    <w:p w:rsidR="00DA18AD" w:rsidRDefault="00DA18AD" w:rsidP="00DA18AD">
      <w:r>
        <w:t>Sin perjuicio de los derechos previstos en el artículo 21 de la Ley</w:t>
      </w:r>
    </w:p>
    <w:p w:rsidR="00DA18AD" w:rsidRDefault="00DA18AD" w:rsidP="00DA18AD">
      <w:r>
        <w:t>Orgánica 1/2002, de 22 de marzo, Reguladora del Derecho de Asociación,</w:t>
      </w:r>
    </w:p>
    <w:p w:rsidR="00DA18AD" w:rsidRDefault="00DA18AD" w:rsidP="00DA18AD">
      <w:proofErr w:type="gramStart"/>
      <w:r>
        <w:t>las</w:t>
      </w:r>
      <w:proofErr w:type="gramEnd"/>
      <w:r>
        <w:t xml:space="preserve"> personas asociadas tienen derecho:</w:t>
      </w:r>
    </w:p>
    <w:p w:rsidR="00DA18AD" w:rsidRDefault="00DA18AD" w:rsidP="00DA18AD">
      <w:r>
        <w:t>a) A conocer los estatutos y los reglamentos y normas de funcionamiento</w:t>
      </w:r>
    </w:p>
    <w:p w:rsidR="00DA18AD" w:rsidRDefault="00DA18AD" w:rsidP="00DA18AD">
      <w:proofErr w:type="gramStart"/>
      <w:r>
        <w:t>aprobados</w:t>
      </w:r>
      <w:proofErr w:type="gramEnd"/>
      <w:r>
        <w:t xml:space="preserve"> por los órganos de la asociación. Asimismo tendrán</w:t>
      </w:r>
    </w:p>
    <w:p w:rsidR="00DA18AD" w:rsidRDefault="00DA18AD" w:rsidP="00DA18AD">
      <w:proofErr w:type="gramStart"/>
      <w:r>
        <w:t>derecho</w:t>
      </w:r>
      <w:proofErr w:type="gramEnd"/>
      <w:r>
        <w:t xml:space="preserve"> a que se les facilite copia de los estatutos vigentes y del reglamento</w:t>
      </w:r>
    </w:p>
    <w:p w:rsidR="00DA18AD" w:rsidRDefault="00DA18AD" w:rsidP="00DA18AD">
      <w:proofErr w:type="gramStart"/>
      <w:r>
        <w:t>de</w:t>
      </w:r>
      <w:proofErr w:type="gramEnd"/>
      <w:r>
        <w:t xml:space="preserve"> régimen interno de la asociación, si existiese.</w:t>
      </w:r>
    </w:p>
    <w:p w:rsidR="00DA18AD" w:rsidRDefault="00DA18AD" w:rsidP="00DA18AD">
      <w:r>
        <w:t>b) A consultar los libros de la asociación en la forma establecida</w:t>
      </w:r>
    </w:p>
    <w:p w:rsidR="00DA18AD" w:rsidRDefault="00DA18AD" w:rsidP="00DA18AD">
      <w:proofErr w:type="gramStart"/>
      <w:r>
        <w:t>por</w:t>
      </w:r>
      <w:proofErr w:type="gramEnd"/>
      <w:r>
        <w:t xml:space="preserve"> los estatutos.</w:t>
      </w:r>
    </w:p>
    <w:p w:rsidR="00DA18AD" w:rsidRDefault="00DA18AD" w:rsidP="00DA18AD">
      <w:r>
        <w:t>c) A transmitir tal condición, por causa de muerte o a título gratuito,</w:t>
      </w:r>
    </w:p>
    <w:p w:rsidR="00DA18AD" w:rsidRDefault="00DA18AD" w:rsidP="00DA18AD">
      <w:proofErr w:type="gramStart"/>
      <w:r>
        <w:t>cuando</w:t>
      </w:r>
      <w:proofErr w:type="gramEnd"/>
      <w:r>
        <w:t xml:space="preserve"> así lo permitan los estatutos.</w:t>
      </w:r>
    </w:p>
    <w:p w:rsidR="00DA18AD" w:rsidRDefault="00DA18AD" w:rsidP="00DA18AD">
      <w:r>
        <w:t>d) Si los estatutos así lo prevén, las personas asociadas que se</w:t>
      </w:r>
    </w:p>
    <w:p w:rsidR="00DA18AD" w:rsidRDefault="00DA18AD" w:rsidP="00DA18AD">
      <w:proofErr w:type="gramStart"/>
      <w:r>
        <w:t>separen</w:t>
      </w:r>
      <w:proofErr w:type="gramEnd"/>
      <w:r>
        <w:t xml:space="preserve"> voluntariamente de la asociación podrán ser reintegradas de</w:t>
      </w:r>
    </w:p>
    <w:p w:rsidR="00DA18AD" w:rsidRDefault="00DA18AD" w:rsidP="00DA18AD">
      <w:proofErr w:type="gramStart"/>
      <w:r>
        <w:t>las</w:t>
      </w:r>
      <w:proofErr w:type="gramEnd"/>
      <w:r>
        <w:t xml:space="preserve"> participaciones patrimoniales extraordinarias que hayan efectuado</w:t>
      </w:r>
    </w:p>
    <w:p w:rsidR="00DA18AD" w:rsidRDefault="00DA18AD" w:rsidP="00DA18AD">
      <w:proofErr w:type="gramStart"/>
      <w:r>
        <w:t>a</w:t>
      </w:r>
      <w:proofErr w:type="gramEnd"/>
      <w:r>
        <w:t xml:space="preserve"> la misma siempre que no se perjudiquen los derechos de terceros.</w:t>
      </w:r>
    </w:p>
    <w:p w:rsidR="00DA18AD" w:rsidRDefault="00DA18AD" w:rsidP="00DA18AD"/>
    <w:p w:rsidR="00DA18AD" w:rsidRDefault="00DA18AD" w:rsidP="00DA18AD">
      <w:r>
        <w:t>*Artículo 23. El derecho de voto</w:t>
      </w:r>
    </w:p>
    <w:p w:rsidR="00DA18AD" w:rsidRDefault="00DA18AD" w:rsidP="00DA18AD">
      <w:r>
        <w:t>1. Toda persona asociada dispone de un voto en la asamblea general.*</w:t>
      </w:r>
    </w:p>
    <w:p w:rsidR="00DA18AD" w:rsidRDefault="00DA18AD" w:rsidP="00DA18AD">
      <w:r>
        <w:t>2. Los Estatutos pueden establecer sistemas de voto ponderado con</w:t>
      </w:r>
    </w:p>
    <w:p w:rsidR="00DA18AD" w:rsidRDefault="00DA18AD" w:rsidP="00DA18AD">
      <w:proofErr w:type="gramStart"/>
      <w:r>
        <w:t>criterios</w:t>
      </w:r>
      <w:proofErr w:type="gramEnd"/>
      <w:r>
        <w:t xml:space="preserve"> objetivos y sin que puedan suponer la acumulación en una</w:t>
      </w:r>
    </w:p>
    <w:p w:rsidR="00DA18AD" w:rsidRDefault="00DA18AD" w:rsidP="00DA18AD">
      <w:proofErr w:type="gramStart"/>
      <w:r>
        <w:t>única</w:t>
      </w:r>
      <w:proofErr w:type="gramEnd"/>
      <w:r>
        <w:t xml:space="preserve"> persona asociada, sea física o jurídica, de más del 25 por 100 de</w:t>
      </w:r>
    </w:p>
    <w:p w:rsidR="00DA18AD" w:rsidRDefault="00DA18AD" w:rsidP="00DA18AD">
      <w:proofErr w:type="gramStart"/>
      <w:r>
        <w:t>los</w:t>
      </w:r>
      <w:proofErr w:type="gramEnd"/>
      <w:r>
        <w:t xml:space="preserve"> votos de la Asamblea General.</w:t>
      </w:r>
    </w:p>
    <w:p w:rsidR="00DA18AD" w:rsidRDefault="00DA18AD" w:rsidP="00DA18AD"/>
    <w:p w:rsidR="00DA18AD" w:rsidRDefault="00DA18AD"/>
    <w:sectPr w:rsidR="00DA18AD" w:rsidSect="00DF1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8AD"/>
    <w:rsid w:val="00DA18AD"/>
    <w:rsid w:val="00D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Company>TOSHIBA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</dc:creator>
  <cp:keywords/>
  <dc:description/>
  <cp:lastModifiedBy>SATURN</cp:lastModifiedBy>
  <cp:revision>2</cp:revision>
  <dcterms:created xsi:type="dcterms:W3CDTF">2010-11-08T12:35:00Z</dcterms:created>
  <dcterms:modified xsi:type="dcterms:W3CDTF">2010-11-08T12:35:00Z</dcterms:modified>
</cp:coreProperties>
</file>