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64" w:rsidRPr="00B45BF8" w:rsidRDefault="00F56F64" w:rsidP="00C43CC8">
      <w:pPr>
        <w:jc w:val="center"/>
        <w:rPr>
          <w:b/>
          <w:sz w:val="20"/>
        </w:rPr>
      </w:pPr>
      <w:r w:rsidRPr="00B45BF8">
        <w:rPr>
          <w:b/>
        </w:rPr>
        <w:t>NOTA INFORMATIVA</w:t>
      </w:r>
    </w:p>
    <w:p w:rsidR="00A96920" w:rsidRPr="00B45BF8" w:rsidRDefault="00B45BF8" w:rsidP="00C43CC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CONVOCATORIA A LAS ENTIDADES SOCIALES PARA LA PARTICIPACIÓN EN EL PROCESO DE </w:t>
      </w:r>
      <w:r w:rsidR="00C43CC8" w:rsidRPr="00B45BF8">
        <w:rPr>
          <w:b/>
          <w:sz w:val="24"/>
          <w:u w:val="single"/>
        </w:rPr>
        <w:t>ELABORACIÓN DEL II PLAN ESTRATÉGICO DEL TERCER SECTOR DE ACCIÓN SOCIAL</w:t>
      </w:r>
    </w:p>
    <w:p w:rsidR="00F56F64" w:rsidRPr="00F56F64" w:rsidRDefault="00F56F64" w:rsidP="00F56F64">
      <w:pPr>
        <w:jc w:val="right"/>
        <w:rPr>
          <w:b/>
        </w:rPr>
      </w:pPr>
      <w:r w:rsidRPr="00F56F64">
        <w:rPr>
          <w:b/>
        </w:rPr>
        <w:t>Madrid, abril de 2012</w:t>
      </w:r>
    </w:p>
    <w:p w:rsidR="00C43CC8" w:rsidRPr="005B6FD2" w:rsidRDefault="00C43CC8" w:rsidP="00C43CC8">
      <w:pPr>
        <w:jc w:val="both"/>
      </w:pPr>
      <w:r w:rsidRPr="005B6FD2">
        <w:t>Desde principio de 2012, y a ini</w:t>
      </w:r>
      <w:r w:rsidR="000C1D4E">
        <w:t>ciativa de la Plataforma de ONG</w:t>
      </w:r>
      <w:r w:rsidRPr="005B6FD2">
        <w:t xml:space="preserve"> de Acción Social (POAS), se puso en marcha el </w:t>
      </w:r>
      <w:r w:rsidR="005B6FD2" w:rsidRPr="005B6FD2">
        <w:t xml:space="preserve">segundo </w:t>
      </w:r>
      <w:r w:rsidRPr="005B6FD2">
        <w:t xml:space="preserve">proceso de planificación estratégica del Tercer Sector de Acción Social </w:t>
      </w:r>
      <w:r w:rsidR="0072222C">
        <w:t>(TSAS)</w:t>
      </w:r>
      <w:r w:rsidR="002B241C" w:rsidRPr="005B6FD2">
        <w:t xml:space="preserve">, que será </w:t>
      </w:r>
      <w:r w:rsidR="000F7A66">
        <w:t>acompañado</w:t>
      </w:r>
      <w:r w:rsidR="002B241C" w:rsidRPr="005B6FD2">
        <w:t xml:space="preserve"> por Folia Consultores</w:t>
      </w:r>
      <w:r w:rsidRPr="005B6FD2">
        <w:t>.</w:t>
      </w:r>
      <w:r w:rsidR="00FC082D" w:rsidRPr="005B6FD2">
        <w:t xml:space="preserve"> Para dicho proceso, será </w:t>
      </w:r>
      <w:r w:rsidR="00F66F0F" w:rsidRPr="005B6FD2">
        <w:t>fundamental</w:t>
      </w:r>
      <w:r w:rsidR="00FC082D" w:rsidRPr="005B6FD2">
        <w:t xml:space="preserve"> la participación activa de las organizaciones del Sector a través de los cauces establecidos para ella. </w:t>
      </w:r>
    </w:p>
    <w:p w:rsidR="000F7A66" w:rsidRDefault="000F7A66" w:rsidP="00C43CC8">
      <w:pPr>
        <w:jc w:val="both"/>
        <w:rPr>
          <w:b/>
        </w:rPr>
      </w:pPr>
      <w:r>
        <w:rPr>
          <w:b/>
        </w:rPr>
        <w:t>¿QUIÉN puede participar?</w:t>
      </w:r>
    </w:p>
    <w:p w:rsidR="000F7A66" w:rsidRPr="000F7A66" w:rsidRDefault="000F7A66" w:rsidP="00C43CC8">
      <w:pPr>
        <w:jc w:val="both"/>
      </w:pPr>
      <w:r>
        <w:t>Todas aquellas entidades que formen parte del Tercer Sector de Acción Social, independientemente de su tamaño, su ubicación y sus líneas de trabajo.</w:t>
      </w:r>
    </w:p>
    <w:p w:rsidR="005D11A4" w:rsidRDefault="00915887" w:rsidP="00C43CC8">
      <w:pPr>
        <w:jc w:val="both"/>
        <w:rPr>
          <w:b/>
        </w:rPr>
      </w:pPr>
      <w:r>
        <w:rPr>
          <w:b/>
        </w:rPr>
        <w:t xml:space="preserve">¿Sobre </w:t>
      </w:r>
      <w:r w:rsidR="001B37DB">
        <w:rPr>
          <w:b/>
        </w:rPr>
        <w:t>QUÉ</w:t>
      </w:r>
      <w:r>
        <w:rPr>
          <w:b/>
        </w:rPr>
        <w:t xml:space="preserve"> participar? Temáticas previstas para la participación de las entidades:</w:t>
      </w:r>
    </w:p>
    <w:p w:rsidR="005D11A4" w:rsidRDefault="00F66F0F" w:rsidP="00C43CC8">
      <w:pPr>
        <w:jc w:val="both"/>
      </w:pPr>
      <w:r>
        <w:t xml:space="preserve">A lo largo del proceso de planificación, se considera clave </w:t>
      </w:r>
      <w:r w:rsidR="005D11A4">
        <w:t xml:space="preserve">la participación de las organizaciones del Tercer Sector de Acción </w:t>
      </w:r>
      <w:r w:rsidR="0067598F">
        <w:t>S</w:t>
      </w:r>
      <w:r w:rsidR="005D11A4">
        <w:t>ocial</w:t>
      </w:r>
      <w:r>
        <w:t>, en primer lugar, en la identificación y priorización de</w:t>
      </w:r>
      <w:r w:rsidR="005D11A4">
        <w:t xml:space="preserve"> </w:t>
      </w:r>
      <w:r w:rsidR="00951C14">
        <w:t xml:space="preserve">los elementos que configuran </w:t>
      </w:r>
      <w:r w:rsidR="005D11A4">
        <w:t xml:space="preserve">el </w:t>
      </w:r>
      <w:r w:rsidR="005D11A4" w:rsidRPr="002B241C">
        <w:rPr>
          <w:b/>
        </w:rPr>
        <w:t xml:space="preserve">diagnóstico sobre el estado de situación </w:t>
      </w:r>
      <w:r w:rsidR="00951C14" w:rsidRPr="002B241C">
        <w:rPr>
          <w:b/>
        </w:rPr>
        <w:t>actual</w:t>
      </w:r>
      <w:r w:rsidR="00951C14">
        <w:t xml:space="preserve"> </w:t>
      </w:r>
      <w:r w:rsidR="005D11A4">
        <w:t>del Sector</w:t>
      </w:r>
      <w:r>
        <w:t>, así como</w:t>
      </w:r>
      <w:r w:rsidR="005D11A4">
        <w:t xml:space="preserve"> las </w:t>
      </w:r>
      <w:r w:rsidR="005D11A4" w:rsidRPr="002B241C">
        <w:rPr>
          <w:b/>
        </w:rPr>
        <w:t>tendencias</w:t>
      </w:r>
      <w:r w:rsidR="005D11A4">
        <w:t xml:space="preserve"> más relevantes que pueden afectarlo significativamente durante los próximos años. </w:t>
      </w:r>
    </w:p>
    <w:p w:rsidR="00951C14" w:rsidRPr="005D11A4" w:rsidRDefault="00951C14" w:rsidP="00C43CC8">
      <w:pPr>
        <w:jc w:val="both"/>
      </w:pPr>
      <w:r>
        <w:t xml:space="preserve">Por otra parte, también será </w:t>
      </w:r>
      <w:r w:rsidR="00F66F0F">
        <w:t>de vital importancia</w:t>
      </w:r>
      <w:r>
        <w:t xml:space="preserve"> la participación de las entidades sociales en este proceso a través de la </w:t>
      </w:r>
      <w:r w:rsidR="0067598F">
        <w:t>aport</w:t>
      </w:r>
      <w:r>
        <w:t xml:space="preserve">ación de </w:t>
      </w:r>
      <w:r w:rsidRPr="002B241C">
        <w:rPr>
          <w:b/>
        </w:rPr>
        <w:t>propuestas sobre los ejes y decisiones estratégicas</w:t>
      </w:r>
      <w:r>
        <w:t xml:space="preserve"> que deberá asumir el Sector para afrontar los principales desafíos en el medio y largo plazo. </w:t>
      </w:r>
    </w:p>
    <w:p w:rsidR="00FC082D" w:rsidRDefault="00915887" w:rsidP="00C43CC8">
      <w:pPr>
        <w:jc w:val="both"/>
        <w:rPr>
          <w:b/>
        </w:rPr>
      </w:pPr>
      <w:r>
        <w:rPr>
          <w:b/>
        </w:rPr>
        <w:t>¿</w:t>
      </w:r>
      <w:r w:rsidR="001B37DB">
        <w:rPr>
          <w:b/>
        </w:rPr>
        <w:t>CÓMO</w:t>
      </w:r>
      <w:r>
        <w:rPr>
          <w:b/>
        </w:rPr>
        <w:t xml:space="preserve"> participar? Vías de participación previstas para las entidades:</w:t>
      </w:r>
    </w:p>
    <w:p w:rsidR="00AD05C4" w:rsidRDefault="00413A51" w:rsidP="00C43CC8">
      <w:pPr>
        <w:jc w:val="both"/>
      </w:pPr>
      <w:r>
        <w:t xml:space="preserve">Las </w:t>
      </w:r>
      <w:r w:rsidRPr="003A345A">
        <w:rPr>
          <w:b/>
        </w:rPr>
        <w:t>organizaciones</w:t>
      </w:r>
      <w:r w:rsidR="00AD05C4">
        <w:t xml:space="preserve"> </w:t>
      </w:r>
      <w:r w:rsidR="0070562C">
        <w:t xml:space="preserve">del Tercer Sector de Acción Social </w:t>
      </w:r>
      <w:r w:rsidR="00AD05C4">
        <w:t xml:space="preserve">podrán participar </w:t>
      </w:r>
      <w:r w:rsidR="0070562C">
        <w:t xml:space="preserve">en este proceso </w:t>
      </w:r>
      <w:r w:rsidR="00AD05C4">
        <w:t>a través de:</w:t>
      </w:r>
    </w:p>
    <w:tbl>
      <w:tblPr>
        <w:tblStyle w:val="Listamedia1-nfasis3"/>
        <w:tblW w:w="0" w:type="auto"/>
        <w:tblLook w:val="04A0"/>
      </w:tblPr>
      <w:tblGrid>
        <w:gridCol w:w="9268"/>
      </w:tblGrid>
      <w:tr w:rsidR="00F66F0F" w:rsidRPr="00F66F0F" w:rsidTr="00F66F0F">
        <w:trPr>
          <w:cnfStyle w:val="100000000000"/>
        </w:trPr>
        <w:tc>
          <w:tcPr>
            <w:cnfStyle w:val="001000000000"/>
            <w:tcW w:w="9268" w:type="dxa"/>
          </w:tcPr>
          <w:p w:rsidR="00F66F0F" w:rsidRPr="00F66F0F" w:rsidRDefault="00F66F0F" w:rsidP="00686B3D">
            <w:pPr>
              <w:pStyle w:val="Prrafodelista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F66F0F">
              <w:rPr>
                <w:b w:val="0"/>
              </w:rPr>
              <w:t xml:space="preserve">Un cuestionario </w:t>
            </w:r>
            <w:proofErr w:type="spellStart"/>
            <w:r w:rsidRPr="00F66F0F">
              <w:rPr>
                <w:b w:val="0"/>
              </w:rPr>
              <w:t>autocumplimentado</w:t>
            </w:r>
            <w:proofErr w:type="spellEnd"/>
            <w:r w:rsidRPr="00F66F0F">
              <w:rPr>
                <w:b w:val="0"/>
              </w:rPr>
              <w:t xml:space="preserve"> online (para pequeñas organizaciones de todo el territorio español)</w:t>
            </w:r>
          </w:p>
        </w:tc>
      </w:tr>
      <w:tr w:rsidR="00F66F0F" w:rsidRPr="00F66F0F" w:rsidTr="00F66F0F">
        <w:trPr>
          <w:cnfStyle w:val="000000100000"/>
        </w:trPr>
        <w:tc>
          <w:tcPr>
            <w:cnfStyle w:val="001000000000"/>
            <w:tcW w:w="9268" w:type="dxa"/>
          </w:tcPr>
          <w:p w:rsidR="00F66F0F" w:rsidRPr="00F66F0F" w:rsidRDefault="00F66F0F" w:rsidP="001A77AE">
            <w:pPr>
              <w:pStyle w:val="Prrafodelista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F66F0F">
              <w:rPr>
                <w:b w:val="0"/>
              </w:rPr>
              <w:t xml:space="preserve">Grupos de discusión y de trabajo de forma presencial en </w:t>
            </w:r>
            <w:r w:rsidR="001A77AE">
              <w:rPr>
                <w:b w:val="0"/>
              </w:rPr>
              <w:t>algunas Comunidades Autónomas</w:t>
            </w:r>
            <w:r w:rsidRPr="00F66F0F">
              <w:rPr>
                <w:b w:val="0"/>
              </w:rPr>
              <w:t>: en Cataluña, Andalucía, Castilla - La Mancha y Comunidad Valenciana.</w:t>
            </w:r>
          </w:p>
        </w:tc>
      </w:tr>
      <w:tr w:rsidR="00F66F0F" w:rsidRPr="00F66F0F" w:rsidTr="00F66F0F">
        <w:tc>
          <w:tcPr>
            <w:cnfStyle w:val="001000000000"/>
            <w:tcW w:w="9268" w:type="dxa"/>
          </w:tcPr>
          <w:p w:rsidR="00F66F0F" w:rsidRPr="00F66F0F" w:rsidRDefault="00F66F0F" w:rsidP="00022434">
            <w:pPr>
              <w:pStyle w:val="Prrafodelista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F66F0F">
              <w:rPr>
                <w:b w:val="0"/>
              </w:rPr>
              <w:t xml:space="preserve">Aportaciones mediante técnicas de discusión orientada realizadas a distancia (online): Canarias, País Vasco – Navarra, Aragón, Extremadura, Galicia – Asturias – Cantabria. </w:t>
            </w:r>
          </w:p>
        </w:tc>
      </w:tr>
      <w:tr w:rsidR="00F66F0F" w:rsidRPr="00F66F0F" w:rsidTr="00F66F0F">
        <w:trPr>
          <w:cnfStyle w:val="000000100000"/>
        </w:trPr>
        <w:tc>
          <w:tcPr>
            <w:cnfStyle w:val="001000000000"/>
            <w:tcW w:w="9268" w:type="dxa"/>
          </w:tcPr>
          <w:p w:rsidR="00F66F0F" w:rsidRPr="00F66F0F" w:rsidRDefault="00F66F0F" w:rsidP="00686B3D">
            <w:pPr>
              <w:pStyle w:val="Prrafodelista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F66F0F">
              <w:rPr>
                <w:b w:val="0"/>
              </w:rPr>
              <w:t xml:space="preserve">Foros online de discusión temática sobre los ejes centrales de la planificación estratégica del Sector. </w:t>
            </w:r>
          </w:p>
        </w:tc>
      </w:tr>
      <w:tr w:rsidR="00F66F0F" w:rsidRPr="00F66F0F" w:rsidTr="00F66F0F">
        <w:tc>
          <w:tcPr>
            <w:cnfStyle w:val="001000000000"/>
            <w:tcW w:w="9268" w:type="dxa"/>
          </w:tcPr>
          <w:p w:rsidR="00F66F0F" w:rsidRPr="00F66F0F" w:rsidRDefault="00F66F0F" w:rsidP="00C93C10">
            <w:pPr>
              <w:pStyle w:val="Prrafodelista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F66F0F">
              <w:rPr>
                <w:b w:val="0"/>
              </w:rPr>
              <w:t>Grupos de trabajo sectoriales sobre discapacidad</w:t>
            </w:r>
            <w:r w:rsidR="00C93C10">
              <w:rPr>
                <w:b w:val="0"/>
              </w:rPr>
              <w:t>;</w:t>
            </w:r>
            <w:r w:rsidRPr="00F66F0F">
              <w:rPr>
                <w:b w:val="0"/>
              </w:rPr>
              <w:t xml:space="preserve"> pobreza-exclusión</w:t>
            </w:r>
            <w:r w:rsidR="00C93C10">
              <w:rPr>
                <w:b w:val="0"/>
              </w:rPr>
              <w:t>; ámbito socio-sanitario</w:t>
            </w:r>
            <w:r w:rsidRPr="00F66F0F">
              <w:rPr>
                <w:b w:val="0"/>
              </w:rPr>
              <w:t xml:space="preserve">. </w:t>
            </w:r>
          </w:p>
        </w:tc>
      </w:tr>
    </w:tbl>
    <w:p w:rsidR="005628C0" w:rsidRDefault="00F66F0F" w:rsidP="00C43CC8">
      <w:pPr>
        <w:jc w:val="both"/>
      </w:pPr>
      <w:r w:rsidRPr="00F66F0F">
        <w:t xml:space="preserve">También se llevarán a cabo </w:t>
      </w:r>
      <w:r w:rsidR="005628C0">
        <w:t xml:space="preserve">en el marco del proceso del II Plan Estratégico: </w:t>
      </w:r>
    </w:p>
    <w:p w:rsidR="0070562C" w:rsidRDefault="00022434" w:rsidP="005628C0">
      <w:pPr>
        <w:pStyle w:val="Prrafodelista"/>
        <w:numPr>
          <w:ilvl w:val="0"/>
          <w:numId w:val="22"/>
        </w:numPr>
        <w:jc w:val="both"/>
      </w:pPr>
      <w:r>
        <w:lastRenderedPageBreak/>
        <w:t>Una jornada</w:t>
      </w:r>
      <w:r w:rsidR="00F66F0F" w:rsidRPr="00F66F0F">
        <w:t xml:space="preserve"> de trabajo con los distintos</w:t>
      </w:r>
      <w:r w:rsidR="0070562C" w:rsidRPr="00F66F0F">
        <w:t xml:space="preserve"> grupos de interés del Tercer Sector de Acción Social: </w:t>
      </w:r>
      <w:r w:rsidR="00F66F0F">
        <w:t xml:space="preserve">medios de comunicación, empresariado, instituciones educativas, entre otros. </w:t>
      </w:r>
    </w:p>
    <w:p w:rsidR="005628C0" w:rsidRPr="00F66F0F" w:rsidRDefault="005628C0" w:rsidP="005628C0">
      <w:pPr>
        <w:pStyle w:val="Prrafodelista"/>
        <w:numPr>
          <w:ilvl w:val="0"/>
          <w:numId w:val="22"/>
        </w:numPr>
        <w:jc w:val="both"/>
      </w:pPr>
      <w:r>
        <w:t xml:space="preserve">Entrevistas individuales a personas expertas en la materia. </w:t>
      </w:r>
    </w:p>
    <w:p w:rsidR="006B5343" w:rsidRDefault="00915887" w:rsidP="00C43CC8">
      <w:pPr>
        <w:jc w:val="both"/>
        <w:rPr>
          <w:b/>
        </w:rPr>
      </w:pPr>
      <w:r>
        <w:rPr>
          <w:b/>
        </w:rPr>
        <w:t>¿</w:t>
      </w:r>
      <w:r w:rsidR="001B37DB">
        <w:rPr>
          <w:b/>
        </w:rPr>
        <w:t>CUÁNDO</w:t>
      </w:r>
      <w:r>
        <w:rPr>
          <w:b/>
        </w:rPr>
        <w:t xml:space="preserve"> participar?</w:t>
      </w:r>
      <w:r w:rsidR="006B5343">
        <w:rPr>
          <w:b/>
        </w:rPr>
        <w:t xml:space="preserve"> </w:t>
      </w:r>
      <w:r>
        <w:rPr>
          <w:b/>
        </w:rPr>
        <w:t xml:space="preserve">Cronograma previsto para el desarrollo del trabajo de campo: </w:t>
      </w:r>
    </w:p>
    <w:p w:rsidR="00073EF3" w:rsidRDefault="00073EF3" w:rsidP="00C43CC8">
      <w:pPr>
        <w:jc w:val="both"/>
      </w:pPr>
      <w:r>
        <w:t>Si formas parte de una entidad del TSAS, puedes participar</w:t>
      </w:r>
      <w:r w:rsidR="0073130C">
        <w:t xml:space="preserve"> en el proceso de planificación a través de los siguientes canales</w:t>
      </w:r>
      <w:r w:rsidR="00AB766E">
        <w:t xml:space="preserve"> y en los períodos que se detallan en el cuadro a continuación</w:t>
      </w:r>
      <w:r>
        <w:t xml:space="preserve">: </w:t>
      </w:r>
    </w:p>
    <w:tbl>
      <w:tblPr>
        <w:tblStyle w:val="Tablaconcuadrcula"/>
        <w:tblW w:w="0" w:type="auto"/>
        <w:tblLayout w:type="fixed"/>
        <w:tblLook w:val="04A0"/>
      </w:tblPr>
      <w:tblGrid>
        <w:gridCol w:w="3434"/>
        <w:gridCol w:w="693"/>
        <w:gridCol w:w="694"/>
        <w:gridCol w:w="694"/>
        <w:gridCol w:w="694"/>
        <w:gridCol w:w="693"/>
        <w:gridCol w:w="694"/>
        <w:gridCol w:w="694"/>
        <w:gridCol w:w="694"/>
      </w:tblGrid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66"/>
              <w:rPr>
                <w:rFonts w:cs="Calibri"/>
                <w:sz w:val="16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9 abril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23 abril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30 abril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11 mayo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16 mayo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25 mayo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1 junio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375398">
            <w:pPr>
              <w:spacing w:after="0" w:line="240" w:lineRule="auto"/>
              <w:ind w:left="47"/>
              <w:rPr>
                <w:rFonts w:cs="Calibri"/>
                <w:b/>
                <w:sz w:val="16"/>
                <w:szCs w:val="18"/>
              </w:rPr>
            </w:pPr>
            <w:r w:rsidRPr="00915887">
              <w:rPr>
                <w:rFonts w:cs="Calibri"/>
                <w:b/>
                <w:sz w:val="16"/>
                <w:szCs w:val="18"/>
              </w:rPr>
              <w:t>15 junio</w:t>
            </w: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 w:rsidRPr="00915887">
              <w:rPr>
                <w:rFonts w:cs="Calibri"/>
                <w:sz w:val="16"/>
                <w:szCs w:val="18"/>
              </w:rPr>
              <w:t>Cuestionario on-line a pequeñas entidades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 w:rsidRPr="00915887">
              <w:rPr>
                <w:rFonts w:cs="Calibri"/>
                <w:sz w:val="16"/>
                <w:szCs w:val="18"/>
              </w:rPr>
              <w:t xml:space="preserve">Entrevistas grupales </w:t>
            </w:r>
            <w:r>
              <w:rPr>
                <w:rFonts w:cs="Calibri"/>
                <w:sz w:val="16"/>
                <w:szCs w:val="18"/>
              </w:rPr>
              <w:t xml:space="preserve">– grupos de discusión </w:t>
            </w:r>
            <w:r w:rsidRPr="00915887">
              <w:rPr>
                <w:rFonts w:cs="Calibri"/>
                <w:sz w:val="16"/>
                <w:szCs w:val="18"/>
              </w:rPr>
              <w:t>en los territorios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Técnicas de discusión en los territorios a distancia.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Foro on</w:t>
            </w:r>
            <w:r w:rsidRPr="00915887">
              <w:rPr>
                <w:rFonts w:cs="Calibri"/>
                <w:sz w:val="16"/>
                <w:szCs w:val="18"/>
              </w:rPr>
              <w:t>line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 w:rsidRPr="00915887">
              <w:rPr>
                <w:rFonts w:cs="Calibri"/>
                <w:sz w:val="16"/>
                <w:szCs w:val="18"/>
              </w:rPr>
              <w:t>Entrevistas sectoriales en Madrid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 w:rsidRPr="00915887">
              <w:rPr>
                <w:rFonts w:cs="Calibri"/>
                <w:sz w:val="16"/>
                <w:szCs w:val="18"/>
              </w:rPr>
              <w:t>Entrevistas individuales a personas expertas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  <w:tr w:rsidR="00915887" w:rsidRPr="00915887" w:rsidTr="00915887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87" w:rsidRPr="00915887" w:rsidRDefault="00915887" w:rsidP="00915887">
            <w:pPr>
              <w:spacing w:after="0" w:line="240" w:lineRule="auto"/>
              <w:ind w:left="66"/>
              <w:jc w:val="both"/>
              <w:rPr>
                <w:rFonts w:cs="Calibri"/>
                <w:sz w:val="16"/>
                <w:szCs w:val="18"/>
              </w:rPr>
            </w:pPr>
            <w:r w:rsidRPr="00915887">
              <w:rPr>
                <w:rFonts w:cs="Calibri"/>
                <w:sz w:val="16"/>
                <w:szCs w:val="18"/>
              </w:rPr>
              <w:t>Jornada de trabajo con grupos de interés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15887" w:rsidRPr="00915887" w:rsidRDefault="00915887" w:rsidP="00375398">
            <w:pPr>
              <w:spacing w:after="0" w:line="240" w:lineRule="auto"/>
              <w:ind w:left="360"/>
              <w:rPr>
                <w:rFonts w:cs="Calibri"/>
                <w:sz w:val="16"/>
                <w:szCs w:val="18"/>
              </w:rPr>
            </w:pPr>
          </w:p>
        </w:tc>
      </w:tr>
    </w:tbl>
    <w:p w:rsidR="00915887" w:rsidRDefault="00915887" w:rsidP="00C43CC8">
      <w:pPr>
        <w:jc w:val="both"/>
        <w:rPr>
          <w:b/>
        </w:rPr>
      </w:pPr>
    </w:p>
    <w:p w:rsidR="00AD05C4" w:rsidRDefault="00915887" w:rsidP="00C43CC8">
      <w:pPr>
        <w:jc w:val="both"/>
        <w:rPr>
          <w:b/>
        </w:rPr>
      </w:pPr>
      <w:r>
        <w:rPr>
          <w:b/>
        </w:rPr>
        <w:t>¿</w:t>
      </w:r>
      <w:r w:rsidR="001B37DB">
        <w:rPr>
          <w:b/>
        </w:rPr>
        <w:t xml:space="preserve">CON QUIÉN </w:t>
      </w:r>
      <w:r>
        <w:rPr>
          <w:b/>
        </w:rPr>
        <w:t xml:space="preserve">contactar? </w:t>
      </w:r>
      <w:r w:rsidR="0055261E">
        <w:rPr>
          <w:b/>
        </w:rPr>
        <w:t>Personas y direcciones de contacto</w:t>
      </w:r>
      <w:r w:rsidR="0055261E" w:rsidRPr="0055261E">
        <w:rPr>
          <w:b/>
        </w:rPr>
        <w:t>:</w:t>
      </w:r>
    </w:p>
    <w:p w:rsidR="001B37DB" w:rsidRDefault="001B37DB" w:rsidP="00C43CC8">
      <w:pPr>
        <w:jc w:val="both"/>
      </w:pPr>
      <w:r>
        <w:t xml:space="preserve">Quedamos a vuestra entera disposición para cualquier consulta sobre el proceso: </w:t>
      </w:r>
    </w:p>
    <w:p w:rsidR="0055261E" w:rsidRDefault="0055261E" w:rsidP="00297A79">
      <w:pPr>
        <w:pStyle w:val="Prrafodelista"/>
        <w:numPr>
          <w:ilvl w:val="0"/>
          <w:numId w:val="22"/>
        </w:numPr>
        <w:jc w:val="both"/>
      </w:pPr>
      <w:r>
        <w:t xml:space="preserve">Folia Consultores: </w:t>
      </w:r>
      <w:r w:rsidR="00687B03">
        <w:t>Ana Rubio Encina</w:t>
      </w:r>
      <w:r>
        <w:t xml:space="preserve"> (</w:t>
      </w:r>
      <w:hyperlink r:id="rId7" w:history="1">
        <w:r w:rsidR="00687B03" w:rsidRPr="00434BD0">
          <w:rPr>
            <w:rStyle w:val="Hipervnculo"/>
          </w:rPr>
          <w:t>ana@foliaconsultores.com</w:t>
        </w:r>
      </w:hyperlink>
      <w:r>
        <w:t xml:space="preserve">) </w:t>
      </w:r>
    </w:p>
    <w:p w:rsidR="0055261E" w:rsidRDefault="0055261E" w:rsidP="00297A79">
      <w:pPr>
        <w:pStyle w:val="Prrafodelista"/>
        <w:numPr>
          <w:ilvl w:val="0"/>
          <w:numId w:val="22"/>
        </w:numPr>
        <w:jc w:val="both"/>
      </w:pPr>
      <w:r>
        <w:t xml:space="preserve">Plataforma de </w:t>
      </w:r>
      <w:proofErr w:type="spellStart"/>
      <w:r>
        <w:t>ONGs</w:t>
      </w:r>
      <w:proofErr w:type="spellEnd"/>
      <w:r>
        <w:t xml:space="preserve"> de Acción Social: Oscar Perea (</w:t>
      </w:r>
      <w:hyperlink r:id="rId8" w:history="1">
        <w:r w:rsidRPr="0091171E">
          <w:rPr>
            <w:rStyle w:val="Hipervnculo"/>
          </w:rPr>
          <w:t>programas@plataformaong.org</w:t>
        </w:r>
      </w:hyperlink>
      <w:r>
        <w:t>)</w:t>
      </w:r>
    </w:p>
    <w:p w:rsidR="001B37DB" w:rsidRPr="001B37DB" w:rsidRDefault="00E21F9E" w:rsidP="00C43CC8">
      <w:pPr>
        <w:jc w:val="both"/>
        <w:rPr>
          <w:b/>
        </w:rPr>
      </w:pPr>
      <w:r>
        <w:rPr>
          <w:b/>
        </w:rPr>
        <w:t>SEGUIREMOS</w:t>
      </w:r>
      <w:r w:rsidR="001B37DB">
        <w:rPr>
          <w:b/>
        </w:rPr>
        <w:t xml:space="preserve"> informando…</w:t>
      </w:r>
    </w:p>
    <w:p w:rsidR="005B6FD2" w:rsidRDefault="005B6FD2" w:rsidP="00C43CC8">
      <w:pPr>
        <w:jc w:val="both"/>
      </w:pPr>
      <w:r>
        <w:t>Oportunamente, se irá informando a las organizaciones desde la POAS sobre las convocatorias específicas para la participación así como sobre la propia evolución del proceso de planificación estratégica.</w:t>
      </w:r>
    </w:p>
    <w:p w:rsidR="0055261E" w:rsidRPr="0055261E" w:rsidRDefault="001B37DB" w:rsidP="00C43CC8">
      <w:pPr>
        <w:jc w:val="both"/>
      </w:pPr>
      <w:r>
        <w:t>E</w:t>
      </w:r>
      <w:r w:rsidR="00915887">
        <w:t>speramos la máxima participación por parte de las organizaciones del Tercer Sector de Acción Socia</w:t>
      </w:r>
      <w:r w:rsidR="00813768">
        <w:t>l</w:t>
      </w:r>
      <w:r w:rsidR="002C0BF7">
        <w:t xml:space="preserve">, para imaginar un futuro común en el que nuestra acción refleje la diversidad y la heterogeneidad de la Sector, pero con objetivos estratégicos comunes </w:t>
      </w:r>
      <w:r w:rsidR="00813768">
        <w:t xml:space="preserve">hacia la construcción de mundos más justos e igualitarios </w:t>
      </w:r>
      <w:r w:rsidR="00915887">
        <w:t xml:space="preserve">en los próximos años. </w:t>
      </w:r>
    </w:p>
    <w:p w:rsidR="00915887" w:rsidRDefault="00915887" w:rsidP="00915887">
      <w:pPr>
        <w:spacing w:after="0" w:line="240" w:lineRule="auto"/>
        <w:jc w:val="right"/>
        <w:rPr>
          <w:b/>
        </w:rPr>
      </w:pPr>
    </w:p>
    <w:p w:rsidR="0055261E" w:rsidRDefault="001B37DB" w:rsidP="00915887">
      <w:pPr>
        <w:spacing w:after="0" w:line="240" w:lineRule="auto"/>
        <w:jc w:val="right"/>
        <w:rPr>
          <w:b/>
        </w:rPr>
      </w:pPr>
      <w:r>
        <w:rPr>
          <w:b/>
        </w:rPr>
        <w:t>MUCHAS GRACIAS…</w:t>
      </w:r>
    </w:p>
    <w:p w:rsidR="00915887" w:rsidRPr="0055261E" w:rsidRDefault="00915887" w:rsidP="00915887">
      <w:pPr>
        <w:spacing w:after="0" w:line="240" w:lineRule="auto"/>
        <w:jc w:val="right"/>
        <w:rPr>
          <w:b/>
        </w:rPr>
      </w:pPr>
    </w:p>
    <w:p w:rsidR="003A345A" w:rsidRDefault="003A345A" w:rsidP="00915887">
      <w:pPr>
        <w:spacing w:after="0" w:line="240" w:lineRule="auto"/>
        <w:jc w:val="right"/>
      </w:pPr>
      <w:r>
        <w:t>Equipo Técnico de Folia Consultores</w:t>
      </w:r>
    </w:p>
    <w:p w:rsidR="003A345A" w:rsidRDefault="002B241C" w:rsidP="00915887">
      <w:pPr>
        <w:spacing w:after="0" w:line="240" w:lineRule="auto"/>
        <w:jc w:val="right"/>
      </w:pPr>
      <w:r>
        <w:t>Comisión de Desarrollo</w:t>
      </w:r>
      <w:r w:rsidR="003A345A">
        <w:t xml:space="preserve"> de</w:t>
      </w:r>
      <w:r>
        <w:t>l</w:t>
      </w:r>
      <w:r w:rsidR="003A345A">
        <w:t xml:space="preserve"> Plan Estratégico – Consejo </w:t>
      </w:r>
      <w:r>
        <w:t xml:space="preserve">Estatal de </w:t>
      </w:r>
      <w:proofErr w:type="spellStart"/>
      <w:r>
        <w:t>ONGs</w:t>
      </w:r>
      <w:proofErr w:type="spellEnd"/>
      <w:r>
        <w:t xml:space="preserve"> de</w:t>
      </w:r>
      <w:r w:rsidR="003A345A">
        <w:t xml:space="preserve"> Acción Social</w:t>
      </w:r>
    </w:p>
    <w:p w:rsidR="003A345A" w:rsidRPr="00AD05C4" w:rsidRDefault="003A345A" w:rsidP="00915887">
      <w:pPr>
        <w:spacing w:after="0" w:line="240" w:lineRule="auto"/>
        <w:jc w:val="right"/>
      </w:pPr>
      <w:r>
        <w:t>Equipo de POAS de contraste del Plan Estratégico</w:t>
      </w:r>
    </w:p>
    <w:sectPr w:rsidR="003A345A" w:rsidRPr="00AD05C4" w:rsidSect="00C474F4">
      <w:headerReference w:type="default" r:id="rId9"/>
      <w:footerReference w:type="default" r:id="rId10"/>
      <w:pgSz w:w="11906" w:h="16838" w:code="9"/>
      <w:pgMar w:top="2552" w:right="1304" w:bottom="1474" w:left="1474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18" w:rsidRDefault="002C4118">
      <w:r>
        <w:separator/>
      </w:r>
    </w:p>
  </w:endnote>
  <w:endnote w:type="continuationSeparator" w:id="0">
    <w:p w:rsidR="002C4118" w:rsidRDefault="002C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entury Gothic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8C" w:rsidRPr="001C3FEB" w:rsidRDefault="00037AC7">
    <w:pPr>
      <w:jc w:val="right"/>
      <w:rPr>
        <w:sz w:val="20"/>
        <w:szCs w:val="20"/>
      </w:rPr>
    </w:pPr>
    <w:r w:rsidRPr="001C3FEB">
      <w:rPr>
        <w:sz w:val="20"/>
        <w:szCs w:val="20"/>
      </w:rPr>
      <w:fldChar w:fldCharType="begin"/>
    </w:r>
    <w:r w:rsidR="00587FD9" w:rsidRPr="001C3FEB">
      <w:rPr>
        <w:sz w:val="20"/>
        <w:szCs w:val="20"/>
      </w:rPr>
      <w:instrText xml:space="preserve"> PAGE </w:instrText>
    </w:r>
    <w:r w:rsidRPr="001C3FEB">
      <w:rPr>
        <w:sz w:val="20"/>
        <w:szCs w:val="20"/>
      </w:rPr>
      <w:fldChar w:fldCharType="separate"/>
    </w:r>
    <w:r w:rsidR="00297A79">
      <w:rPr>
        <w:noProof/>
        <w:sz w:val="20"/>
        <w:szCs w:val="20"/>
      </w:rPr>
      <w:t>2</w:t>
    </w:r>
    <w:r w:rsidRPr="001C3FE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18" w:rsidRDefault="002C4118">
      <w:r>
        <w:separator/>
      </w:r>
    </w:p>
  </w:footnote>
  <w:footnote w:type="continuationSeparator" w:id="0">
    <w:p w:rsidR="002C4118" w:rsidRDefault="002C4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8C" w:rsidRDefault="002835D0">
    <w:pPr>
      <w:spacing w:line="240" w:lineRule="auto"/>
      <w:jc w:val="right"/>
    </w:pPr>
    <w:r w:rsidRPr="002835D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5542916</wp:posOffset>
          </wp:positionH>
          <wp:positionV relativeFrom="paragraph">
            <wp:posOffset>1136</wp:posOffset>
          </wp:positionV>
          <wp:extent cx="432802" cy="532063"/>
          <wp:effectExtent l="19050" t="0" r="0" b="0"/>
          <wp:wrapNone/>
          <wp:docPr id="2" name="1 Imagen" descr="log centrad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 centrado.wmf"/>
                  <pic:cNvPicPr/>
                </pic:nvPicPr>
                <pic:blipFill>
                  <a:blip r:embed="rId1"/>
                  <a:srcRect l="16558" r="16385" b="19038"/>
                  <a:stretch>
                    <a:fillRect/>
                  </a:stretch>
                </pic:blipFill>
                <pic:spPr>
                  <a:xfrm>
                    <a:off x="0" y="0"/>
                    <a:ext cx="432802" cy="53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4F"/>
    <w:multiLevelType w:val="multilevel"/>
    <w:tmpl w:val="3C504116"/>
    <w:lvl w:ilvl="0">
      <w:start w:val="1"/>
      <w:numFmt w:val="decimal"/>
      <w:pStyle w:val="Cap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aptulo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Captulo3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Captulo4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pStyle w:val="Captulo5"/>
      <w:lvlText w:val="%1.%2.%3.%4.%5.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5">
      <w:start w:val="1"/>
      <w:numFmt w:val="decimal"/>
      <w:pStyle w:val="Captulo6"/>
      <w:lvlText w:val="%1.%2.%3.%4.%5.%6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CD11C0C"/>
    <w:multiLevelType w:val="hybridMultilevel"/>
    <w:tmpl w:val="ECF4087A"/>
    <w:lvl w:ilvl="0" w:tplc="B00A18B6">
      <w:start w:val="1"/>
      <w:numFmt w:val="bullet"/>
      <w:pStyle w:val="Sangria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E0031"/>
    <w:multiLevelType w:val="hybridMultilevel"/>
    <w:tmpl w:val="C5F61EA2"/>
    <w:lvl w:ilvl="0" w:tplc="F2986936">
      <w:start w:val="1"/>
      <w:numFmt w:val="bullet"/>
      <w:pStyle w:val="Sangria3"/>
      <w:lvlText w:val=""/>
      <w:lvlJc w:val="left"/>
      <w:pPr>
        <w:ind w:left="1097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90B4B"/>
    <w:multiLevelType w:val="multilevel"/>
    <w:tmpl w:val="E7FE97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985" w:hanging="198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65D4A4C"/>
    <w:multiLevelType w:val="hybridMultilevel"/>
    <w:tmpl w:val="2EA86D90"/>
    <w:lvl w:ilvl="0" w:tplc="2A38EB7E">
      <w:start w:val="1"/>
      <w:numFmt w:val="bullet"/>
      <w:pStyle w:val="Sangria2"/>
      <w:lvlText w:val="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A76121C"/>
    <w:multiLevelType w:val="hybridMultilevel"/>
    <w:tmpl w:val="DC08D1DC"/>
    <w:lvl w:ilvl="0" w:tplc="B0321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C43CC8"/>
    <w:rsid w:val="000034AB"/>
    <w:rsid w:val="0000350D"/>
    <w:rsid w:val="00006C0F"/>
    <w:rsid w:val="00010454"/>
    <w:rsid w:val="00011D84"/>
    <w:rsid w:val="00013A0A"/>
    <w:rsid w:val="000141F5"/>
    <w:rsid w:val="0001642B"/>
    <w:rsid w:val="00017C5F"/>
    <w:rsid w:val="00021289"/>
    <w:rsid w:val="00022434"/>
    <w:rsid w:val="000274AE"/>
    <w:rsid w:val="00031D48"/>
    <w:rsid w:val="00034E98"/>
    <w:rsid w:val="0003628E"/>
    <w:rsid w:val="00036A19"/>
    <w:rsid w:val="00037AC7"/>
    <w:rsid w:val="000425BA"/>
    <w:rsid w:val="00042D94"/>
    <w:rsid w:val="00043D1F"/>
    <w:rsid w:val="00044835"/>
    <w:rsid w:val="00045BF3"/>
    <w:rsid w:val="0004671E"/>
    <w:rsid w:val="00047F6E"/>
    <w:rsid w:val="0005679D"/>
    <w:rsid w:val="00061C30"/>
    <w:rsid w:val="00064058"/>
    <w:rsid w:val="00065B9F"/>
    <w:rsid w:val="00073EF3"/>
    <w:rsid w:val="00076374"/>
    <w:rsid w:val="00076985"/>
    <w:rsid w:val="0008264D"/>
    <w:rsid w:val="0008328C"/>
    <w:rsid w:val="000858F7"/>
    <w:rsid w:val="000933A6"/>
    <w:rsid w:val="0009374F"/>
    <w:rsid w:val="00093D01"/>
    <w:rsid w:val="0009719C"/>
    <w:rsid w:val="000A271D"/>
    <w:rsid w:val="000A5A53"/>
    <w:rsid w:val="000A6E11"/>
    <w:rsid w:val="000A7096"/>
    <w:rsid w:val="000B313D"/>
    <w:rsid w:val="000B3709"/>
    <w:rsid w:val="000B3985"/>
    <w:rsid w:val="000B47F8"/>
    <w:rsid w:val="000B54B7"/>
    <w:rsid w:val="000C17EB"/>
    <w:rsid w:val="000C1D4E"/>
    <w:rsid w:val="000C29EB"/>
    <w:rsid w:val="000D6381"/>
    <w:rsid w:val="000E0C5F"/>
    <w:rsid w:val="000E612F"/>
    <w:rsid w:val="000E6C38"/>
    <w:rsid w:val="000E73B2"/>
    <w:rsid w:val="000F04BF"/>
    <w:rsid w:val="000F58BC"/>
    <w:rsid w:val="000F7A66"/>
    <w:rsid w:val="00101810"/>
    <w:rsid w:val="001021F1"/>
    <w:rsid w:val="00102337"/>
    <w:rsid w:val="00102863"/>
    <w:rsid w:val="001139B7"/>
    <w:rsid w:val="00113D0E"/>
    <w:rsid w:val="00113D3B"/>
    <w:rsid w:val="00114A68"/>
    <w:rsid w:val="00115563"/>
    <w:rsid w:val="001216CF"/>
    <w:rsid w:val="00122234"/>
    <w:rsid w:val="00124520"/>
    <w:rsid w:val="0012734C"/>
    <w:rsid w:val="00131D95"/>
    <w:rsid w:val="001337A0"/>
    <w:rsid w:val="00134730"/>
    <w:rsid w:val="00135312"/>
    <w:rsid w:val="001354B0"/>
    <w:rsid w:val="00145C9A"/>
    <w:rsid w:val="001566D6"/>
    <w:rsid w:val="00156837"/>
    <w:rsid w:val="00161DAB"/>
    <w:rsid w:val="00163CF2"/>
    <w:rsid w:val="001646B2"/>
    <w:rsid w:val="00164940"/>
    <w:rsid w:val="00165745"/>
    <w:rsid w:val="001709AA"/>
    <w:rsid w:val="00171D22"/>
    <w:rsid w:val="001749AA"/>
    <w:rsid w:val="00177683"/>
    <w:rsid w:val="0018011D"/>
    <w:rsid w:val="0018278B"/>
    <w:rsid w:val="00182BEA"/>
    <w:rsid w:val="001856D9"/>
    <w:rsid w:val="00185996"/>
    <w:rsid w:val="00186BB3"/>
    <w:rsid w:val="00186BB8"/>
    <w:rsid w:val="00193812"/>
    <w:rsid w:val="001965A3"/>
    <w:rsid w:val="001A1277"/>
    <w:rsid w:val="001A6C96"/>
    <w:rsid w:val="001A77AE"/>
    <w:rsid w:val="001A77DC"/>
    <w:rsid w:val="001B1C85"/>
    <w:rsid w:val="001B2C93"/>
    <w:rsid w:val="001B37DB"/>
    <w:rsid w:val="001B64B1"/>
    <w:rsid w:val="001C1C46"/>
    <w:rsid w:val="001C1CCF"/>
    <w:rsid w:val="001C1DF4"/>
    <w:rsid w:val="001C2E8E"/>
    <w:rsid w:val="001C3FEB"/>
    <w:rsid w:val="001C469A"/>
    <w:rsid w:val="001C596A"/>
    <w:rsid w:val="001C5D5F"/>
    <w:rsid w:val="001C63C2"/>
    <w:rsid w:val="001D3C7D"/>
    <w:rsid w:val="001D4382"/>
    <w:rsid w:val="001D5E3F"/>
    <w:rsid w:val="001E38CD"/>
    <w:rsid w:val="001E3AF1"/>
    <w:rsid w:val="001E6CAF"/>
    <w:rsid w:val="001F293B"/>
    <w:rsid w:val="001F3A7B"/>
    <w:rsid w:val="001F4BC4"/>
    <w:rsid w:val="00201DB1"/>
    <w:rsid w:val="002037B1"/>
    <w:rsid w:val="00205C50"/>
    <w:rsid w:val="0021064E"/>
    <w:rsid w:val="00213E0B"/>
    <w:rsid w:val="00214799"/>
    <w:rsid w:val="00222CDD"/>
    <w:rsid w:val="00223B6F"/>
    <w:rsid w:val="00231C4C"/>
    <w:rsid w:val="00233DCC"/>
    <w:rsid w:val="002368A3"/>
    <w:rsid w:val="002376B9"/>
    <w:rsid w:val="00240896"/>
    <w:rsid w:val="00240CA7"/>
    <w:rsid w:val="0024538B"/>
    <w:rsid w:val="00247288"/>
    <w:rsid w:val="00252F8F"/>
    <w:rsid w:val="00253939"/>
    <w:rsid w:val="00253E1C"/>
    <w:rsid w:val="0025534A"/>
    <w:rsid w:val="00255C9F"/>
    <w:rsid w:val="002570BA"/>
    <w:rsid w:val="00263CF3"/>
    <w:rsid w:val="00264521"/>
    <w:rsid w:val="002664D9"/>
    <w:rsid w:val="002708F3"/>
    <w:rsid w:val="00275109"/>
    <w:rsid w:val="0027589B"/>
    <w:rsid w:val="00276542"/>
    <w:rsid w:val="00281C7E"/>
    <w:rsid w:val="002835D0"/>
    <w:rsid w:val="00286F44"/>
    <w:rsid w:val="0029041B"/>
    <w:rsid w:val="002932B7"/>
    <w:rsid w:val="00293559"/>
    <w:rsid w:val="002939DA"/>
    <w:rsid w:val="00297A79"/>
    <w:rsid w:val="002A1118"/>
    <w:rsid w:val="002A6C79"/>
    <w:rsid w:val="002B241C"/>
    <w:rsid w:val="002B6850"/>
    <w:rsid w:val="002B734D"/>
    <w:rsid w:val="002C0BF7"/>
    <w:rsid w:val="002C29F3"/>
    <w:rsid w:val="002C4118"/>
    <w:rsid w:val="002C7CA3"/>
    <w:rsid w:val="002E15C6"/>
    <w:rsid w:val="002E60C2"/>
    <w:rsid w:val="002F0DE3"/>
    <w:rsid w:val="002F20A5"/>
    <w:rsid w:val="002F5646"/>
    <w:rsid w:val="00300FFC"/>
    <w:rsid w:val="003027B8"/>
    <w:rsid w:val="00303900"/>
    <w:rsid w:val="00306B92"/>
    <w:rsid w:val="00307CE2"/>
    <w:rsid w:val="0031124A"/>
    <w:rsid w:val="0031269F"/>
    <w:rsid w:val="003148F1"/>
    <w:rsid w:val="0031527C"/>
    <w:rsid w:val="003157D2"/>
    <w:rsid w:val="00315802"/>
    <w:rsid w:val="003169AD"/>
    <w:rsid w:val="00323AA3"/>
    <w:rsid w:val="003349C8"/>
    <w:rsid w:val="00334E40"/>
    <w:rsid w:val="00335E58"/>
    <w:rsid w:val="00342011"/>
    <w:rsid w:val="00350E94"/>
    <w:rsid w:val="00353081"/>
    <w:rsid w:val="003606F1"/>
    <w:rsid w:val="00363E4F"/>
    <w:rsid w:val="003641F5"/>
    <w:rsid w:val="00364850"/>
    <w:rsid w:val="00364957"/>
    <w:rsid w:val="00365412"/>
    <w:rsid w:val="00365F48"/>
    <w:rsid w:val="00371DBB"/>
    <w:rsid w:val="00372007"/>
    <w:rsid w:val="00372329"/>
    <w:rsid w:val="00375F9E"/>
    <w:rsid w:val="00380FA4"/>
    <w:rsid w:val="00383700"/>
    <w:rsid w:val="00387384"/>
    <w:rsid w:val="00391303"/>
    <w:rsid w:val="003964F3"/>
    <w:rsid w:val="00397336"/>
    <w:rsid w:val="003A06FA"/>
    <w:rsid w:val="003A345A"/>
    <w:rsid w:val="003A4A22"/>
    <w:rsid w:val="003A6D73"/>
    <w:rsid w:val="003B4337"/>
    <w:rsid w:val="003B5B9E"/>
    <w:rsid w:val="003B6CC3"/>
    <w:rsid w:val="003C2F5C"/>
    <w:rsid w:val="003D3A51"/>
    <w:rsid w:val="003D59A1"/>
    <w:rsid w:val="003D5D41"/>
    <w:rsid w:val="003D7234"/>
    <w:rsid w:val="003E0522"/>
    <w:rsid w:val="003E396E"/>
    <w:rsid w:val="003E3DEE"/>
    <w:rsid w:val="003E7017"/>
    <w:rsid w:val="0040098A"/>
    <w:rsid w:val="004030E4"/>
    <w:rsid w:val="004074C3"/>
    <w:rsid w:val="00407DC4"/>
    <w:rsid w:val="00413381"/>
    <w:rsid w:val="004139FD"/>
    <w:rsid w:val="00413A51"/>
    <w:rsid w:val="004156F7"/>
    <w:rsid w:val="0041656B"/>
    <w:rsid w:val="00420E55"/>
    <w:rsid w:val="00423108"/>
    <w:rsid w:val="0042320F"/>
    <w:rsid w:val="0042610E"/>
    <w:rsid w:val="004267B6"/>
    <w:rsid w:val="004304AA"/>
    <w:rsid w:val="00430B4D"/>
    <w:rsid w:val="004322FA"/>
    <w:rsid w:val="0043286A"/>
    <w:rsid w:val="00433AED"/>
    <w:rsid w:val="00446F6E"/>
    <w:rsid w:val="00447BEB"/>
    <w:rsid w:val="00452DDF"/>
    <w:rsid w:val="0045560C"/>
    <w:rsid w:val="004715FF"/>
    <w:rsid w:val="00473A05"/>
    <w:rsid w:val="0047670E"/>
    <w:rsid w:val="004823D3"/>
    <w:rsid w:val="004834C4"/>
    <w:rsid w:val="00483FB9"/>
    <w:rsid w:val="004878DE"/>
    <w:rsid w:val="0049021F"/>
    <w:rsid w:val="004945D0"/>
    <w:rsid w:val="00497389"/>
    <w:rsid w:val="00497B56"/>
    <w:rsid w:val="004A08BE"/>
    <w:rsid w:val="004A2DFD"/>
    <w:rsid w:val="004A51BA"/>
    <w:rsid w:val="004B2DAA"/>
    <w:rsid w:val="004B34C9"/>
    <w:rsid w:val="004B38C7"/>
    <w:rsid w:val="004B7095"/>
    <w:rsid w:val="004C182C"/>
    <w:rsid w:val="004C1A7E"/>
    <w:rsid w:val="004C2CE9"/>
    <w:rsid w:val="004C4598"/>
    <w:rsid w:val="004D49F9"/>
    <w:rsid w:val="004D5090"/>
    <w:rsid w:val="004D5495"/>
    <w:rsid w:val="004D60C6"/>
    <w:rsid w:val="004D6380"/>
    <w:rsid w:val="004E2449"/>
    <w:rsid w:val="004E3D17"/>
    <w:rsid w:val="004E4EE2"/>
    <w:rsid w:val="004E70D1"/>
    <w:rsid w:val="004F1C33"/>
    <w:rsid w:val="004F507D"/>
    <w:rsid w:val="004F5301"/>
    <w:rsid w:val="004F5D79"/>
    <w:rsid w:val="0050404E"/>
    <w:rsid w:val="005046FF"/>
    <w:rsid w:val="00504B2B"/>
    <w:rsid w:val="005127D3"/>
    <w:rsid w:val="00513D32"/>
    <w:rsid w:val="0052158C"/>
    <w:rsid w:val="0052489F"/>
    <w:rsid w:val="00524C60"/>
    <w:rsid w:val="005266B9"/>
    <w:rsid w:val="005274CB"/>
    <w:rsid w:val="00527E8C"/>
    <w:rsid w:val="00530EB6"/>
    <w:rsid w:val="00531533"/>
    <w:rsid w:val="005328E7"/>
    <w:rsid w:val="005335F6"/>
    <w:rsid w:val="005460C7"/>
    <w:rsid w:val="0055261E"/>
    <w:rsid w:val="0055466A"/>
    <w:rsid w:val="005557E5"/>
    <w:rsid w:val="00555E8B"/>
    <w:rsid w:val="00557183"/>
    <w:rsid w:val="005628C0"/>
    <w:rsid w:val="00564133"/>
    <w:rsid w:val="00571F4D"/>
    <w:rsid w:val="005723B0"/>
    <w:rsid w:val="00586C8E"/>
    <w:rsid w:val="005876E3"/>
    <w:rsid w:val="00587FD9"/>
    <w:rsid w:val="005905BE"/>
    <w:rsid w:val="005915B9"/>
    <w:rsid w:val="005A2189"/>
    <w:rsid w:val="005A502A"/>
    <w:rsid w:val="005A7DC0"/>
    <w:rsid w:val="005B01E7"/>
    <w:rsid w:val="005B15A3"/>
    <w:rsid w:val="005B1F4D"/>
    <w:rsid w:val="005B2FAA"/>
    <w:rsid w:val="005B692C"/>
    <w:rsid w:val="005B6FD2"/>
    <w:rsid w:val="005C2608"/>
    <w:rsid w:val="005D11A4"/>
    <w:rsid w:val="005D5A7B"/>
    <w:rsid w:val="005E3273"/>
    <w:rsid w:val="005E540E"/>
    <w:rsid w:val="005E5F1B"/>
    <w:rsid w:val="005F0BE3"/>
    <w:rsid w:val="005F2553"/>
    <w:rsid w:val="005F27DF"/>
    <w:rsid w:val="005F49E3"/>
    <w:rsid w:val="005F7C5B"/>
    <w:rsid w:val="00601095"/>
    <w:rsid w:val="00603007"/>
    <w:rsid w:val="00603E95"/>
    <w:rsid w:val="00604665"/>
    <w:rsid w:val="006139E0"/>
    <w:rsid w:val="00616072"/>
    <w:rsid w:val="00621986"/>
    <w:rsid w:val="00623D27"/>
    <w:rsid w:val="0062450C"/>
    <w:rsid w:val="00624EA5"/>
    <w:rsid w:val="006309FE"/>
    <w:rsid w:val="00631535"/>
    <w:rsid w:val="00631CD8"/>
    <w:rsid w:val="00632DFF"/>
    <w:rsid w:val="00636DAE"/>
    <w:rsid w:val="006414C2"/>
    <w:rsid w:val="00642BAC"/>
    <w:rsid w:val="0064603C"/>
    <w:rsid w:val="006535AB"/>
    <w:rsid w:val="00657A61"/>
    <w:rsid w:val="0066226A"/>
    <w:rsid w:val="00672096"/>
    <w:rsid w:val="0067598F"/>
    <w:rsid w:val="0067608D"/>
    <w:rsid w:val="00687B03"/>
    <w:rsid w:val="00693C0D"/>
    <w:rsid w:val="00694857"/>
    <w:rsid w:val="00696D43"/>
    <w:rsid w:val="006A03F6"/>
    <w:rsid w:val="006A1767"/>
    <w:rsid w:val="006A6A75"/>
    <w:rsid w:val="006B04DD"/>
    <w:rsid w:val="006B3FD3"/>
    <w:rsid w:val="006B4CFB"/>
    <w:rsid w:val="006B5343"/>
    <w:rsid w:val="006C3238"/>
    <w:rsid w:val="006C437D"/>
    <w:rsid w:val="006C4F1A"/>
    <w:rsid w:val="006C60E0"/>
    <w:rsid w:val="006C721A"/>
    <w:rsid w:val="006C7700"/>
    <w:rsid w:val="006D1861"/>
    <w:rsid w:val="006D3A6E"/>
    <w:rsid w:val="006D43D8"/>
    <w:rsid w:val="006E25FF"/>
    <w:rsid w:val="006F0441"/>
    <w:rsid w:val="006F5586"/>
    <w:rsid w:val="006F7703"/>
    <w:rsid w:val="00700B50"/>
    <w:rsid w:val="007011A9"/>
    <w:rsid w:val="0070562C"/>
    <w:rsid w:val="0070611E"/>
    <w:rsid w:val="007106C9"/>
    <w:rsid w:val="00712E69"/>
    <w:rsid w:val="007159E5"/>
    <w:rsid w:val="00715F34"/>
    <w:rsid w:val="007160C5"/>
    <w:rsid w:val="007177DE"/>
    <w:rsid w:val="00720508"/>
    <w:rsid w:val="007213BE"/>
    <w:rsid w:val="0072222C"/>
    <w:rsid w:val="007230F9"/>
    <w:rsid w:val="00726B5E"/>
    <w:rsid w:val="00727289"/>
    <w:rsid w:val="0073130C"/>
    <w:rsid w:val="00736ADF"/>
    <w:rsid w:val="00740CA9"/>
    <w:rsid w:val="00743B97"/>
    <w:rsid w:val="007452AA"/>
    <w:rsid w:val="007466FB"/>
    <w:rsid w:val="007519B4"/>
    <w:rsid w:val="00755DD1"/>
    <w:rsid w:val="007611D3"/>
    <w:rsid w:val="0076419B"/>
    <w:rsid w:val="00770EEA"/>
    <w:rsid w:val="0077312F"/>
    <w:rsid w:val="00773EBD"/>
    <w:rsid w:val="00774E8A"/>
    <w:rsid w:val="00776278"/>
    <w:rsid w:val="007822B6"/>
    <w:rsid w:val="00785315"/>
    <w:rsid w:val="0079126A"/>
    <w:rsid w:val="007912C7"/>
    <w:rsid w:val="00793950"/>
    <w:rsid w:val="0079536E"/>
    <w:rsid w:val="007958BF"/>
    <w:rsid w:val="0079691A"/>
    <w:rsid w:val="007A11B1"/>
    <w:rsid w:val="007A245D"/>
    <w:rsid w:val="007B174A"/>
    <w:rsid w:val="007B71AA"/>
    <w:rsid w:val="007C0616"/>
    <w:rsid w:val="007C4BB0"/>
    <w:rsid w:val="007D7F82"/>
    <w:rsid w:val="007E0914"/>
    <w:rsid w:val="007E0BF6"/>
    <w:rsid w:val="007E1472"/>
    <w:rsid w:val="007F723E"/>
    <w:rsid w:val="007F7E78"/>
    <w:rsid w:val="00806C07"/>
    <w:rsid w:val="008074B5"/>
    <w:rsid w:val="00807B68"/>
    <w:rsid w:val="0081252F"/>
    <w:rsid w:val="00813768"/>
    <w:rsid w:val="00820765"/>
    <w:rsid w:val="0082221A"/>
    <w:rsid w:val="00823910"/>
    <w:rsid w:val="00823BF0"/>
    <w:rsid w:val="008242F7"/>
    <w:rsid w:val="008257A4"/>
    <w:rsid w:val="00826828"/>
    <w:rsid w:val="00827A1F"/>
    <w:rsid w:val="00827E7C"/>
    <w:rsid w:val="00830399"/>
    <w:rsid w:val="00831103"/>
    <w:rsid w:val="00833D66"/>
    <w:rsid w:val="0083696B"/>
    <w:rsid w:val="00836984"/>
    <w:rsid w:val="00837B4D"/>
    <w:rsid w:val="00837DFB"/>
    <w:rsid w:val="00841B52"/>
    <w:rsid w:val="00842D36"/>
    <w:rsid w:val="0084343A"/>
    <w:rsid w:val="00851C3C"/>
    <w:rsid w:val="008530C4"/>
    <w:rsid w:val="00855605"/>
    <w:rsid w:val="008628F6"/>
    <w:rsid w:val="0086596F"/>
    <w:rsid w:val="00867F33"/>
    <w:rsid w:val="008711F8"/>
    <w:rsid w:val="00882565"/>
    <w:rsid w:val="008840B8"/>
    <w:rsid w:val="00886B1E"/>
    <w:rsid w:val="00887C7B"/>
    <w:rsid w:val="008922D8"/>
    <w:rsid w:val="0089359B"/>
    <w:rsid w:val="008939C0"/>
    <w:rsid w:val="008970EC"/>
    <w:rsid w:val="008977A2"/>
    <w:rsid w:val="008A1A5C"/>
    <w:rsid w:val="008A46EE"/>
    <w:rsid w:val="008B199F"/>
    <w:rsid w:val="008B2908"/>
    <w:rsid w:val="008B4A57"/>
    <w:rsid w:val="008C0680"/>
    <w:rsid w:val="008C3DBD"/>
    <w:rsid w:val="008C4434"/>
    <w:rsid w:val="008C6C48"/>
    <w:rsid w:val="008C6E94"/>
    <w:rsid w:val="008D5CC5"/>
    <w:rsid w:val="008E05F8"/>
    <w:rsid w:val="008E2197"/>
    <w:rsid w:val="008F31CC"/>
    <w:rsid w:val="008F4B63"/>
    <w:rsid w:val="008F516C"/>
    <w:rsid w:val="008F7B33"/>
    <w:rsid w:val="00904D14"/>
    <w:rsid w:val="009067DE"/>
    <w:rsid w:val="00911B79"/>
    <w:rsid w:val="00915887"/>
    <w:rsid w:val="009206E5"/>
    <w:rsid w:val="00920A55"/>
    <w:rsid w:val="00922B65"/>
    <w:rsid w:val="0092475B"/>
    <w:rsid w:val="00927FF0"/>
    <w:rsid w:val="00930CE6"/>
    <w:rsid w:val="009346B8"/>
    <w:rsid w:val="009466B4"/>
    <w:rsid w:val="00947825"/>
    <w:rsid w:val="00947934"/>
    <w:rsid w:val="00947EE2"/>
    <w:rsid w:val="00951C14"/>
    <w:rsid w:val="009567B5"/>
    <w:rsid w:val="009603B0"/>
    <w:rsid w:val="00960401"/>
    <w:rsid w:val="00966260"/>
    <w:rsid w:val="00966E43"/>
    <w:rsid w:val="009714CE"/>
    <w:rsid w:val="00971BC2"/>
    <w:rsid w:val="009743A4"/>
    <w:rsid w:val="0097494D"/>
    <w:rsid w:val="00981524"/>
    <w:rsid w:val="0098291F"/>
    <w:rsid w:val="009834A4"/>
    <w:rsid w:val="00986676"/>
    <w:rsid w:val="00990D20"/>
    <w:rsid w:val="00993CA4"/>
    <w:rsid w:val="00994BCD"/>
    <w:rsid w:val="00997FBE"/>
    <w:rsid w:val="009A2DD7"/>
    <w:rsid w:val="009A3092"/>
    <w:rsid w:val="009A497A"/>
    <w:rsid w:val="009A5966"/>
    <w:rsid w:val="009A5DFA"/>
    <w:rsid w:val="009A6414"/>
    <w:rsid w:val="009B1260"/>
    <w:rsid w:val="009B607F"/>
    <w:rsid w:val="009B6D0E"/>
    <w:rsid w:val="009C4B7D"/>
    <w:rsid w:val="009D0D53"/>
    <w:rsid w:val="009D590C"/>
    <w:rsid w:val="009E0F7F"/>
    <w:rsid w:val="009E37BC"/>
    <w:rsid w:val="009E7030"/>
    <w:rsid w:val="009F1082"/>
    <w:rsid w:val="009F301D"/>
    <w:rsid w:val="00A000A2"/>
    <w:rsid w:val="00A002A4"/>
    <w:rsid w:val="00A00C7A"/>
    <w:rsid w:val="00A0464E"/>
    <w:rsid w:val="00A04B32"/>
    <w:rsid w:val="00A06472"/>
    <w:rsid w:val="00A07323"/>
    <w:rsid w:val="00A209ED"/>
    <w:rsid w:val="00A21C9D"/>
    <w:rsid w:val="00A23031"/>
    <w:rsid w:val="00A24408"/>
    <w:rsid w:val="00A259A0"/>
    <w:rsid w:val="00A26A95"/>
    <w:rsid w:val="00A31BC5"/>
    <w:rsid w:val="00A34C39"/>
    <w:rsid w:val="00A3598E"/>
    <w:rsid w:val="00A37194"/>
    <w:rsid w:val="00A40D34"/>
    <w:rsid w:val="00A51A5F"/>
    <w:rsid w:val="00A523AC"/>
    <w:rsid w:val="00A55998"/>
    <w:rsid w:val="00A55C0A"/>
    <w:rsid w:val="00A60C12"/>
    <w:rsid w:val="00A60F8E"/>
    <w:rsid w:val="00A62FC7"/>
    <w:rsid w:val="00A63082"/>
    <w:rsid w:val="00A63181"/>
    <w:rsid w:val="00A677AE"/>
    <w:rsid w:val="00A72558"/>
    <w:rsid w:val="00A74CE5"/>
    <w:rsid w:val="00A77E4F"/>
    <w:rsid w:val="00A848D6"/>
    <w:rsid w:val="00A855B5"/>
    <w:rsid w:val="00A85E4F"/>
    <w:rsid w:val="00A902A4"/>
    <w:rsid w:val="00A96920"/>
    <w:rsid w:val="00A977BE"/>
    <w:rsid w:val="00A97E20"/>
    <w:rsid w:val="00AA1FF5"/>
    <w:rsid w:val="00AA356E"/>
    <w:rsid w:val="00AA745B"/>
    <w:rsid w:val="00AB4F27"/>
    <w:rsid w:val="00AB51D7"/>
    <w:rsid w:val="00AB766E"/>
    <w:rsid w:val="00AC04E3"/>
    <w:rsid w:val="00AC353B"/>
    <w:rsid w:val="00AC4B23"/>
    <w:rsid w:val="00AC6480"/>
    <w:rsid w:val="00AC792D"/>
    <w:rsid w:val="00AD05C4"/>
    <w:rsid w:val="00AD3E37"/>
    <w:rsid w:val="00AD7B53"/>
    <w:rsid w:val="00AE0C3A"/>
    <w:rsid w:val="00AE3F01"/>
    <w:rsid w:val="00AE5DE3"/>
    <w:rsid w:val="00AF2F0D"/>
    <w:rsid w:val="00AF50E5"/>
    <w:rsid w:val="00AF7E67"/>
    <w:rsid w:val="00B00575"/>
    <w:rsid w:val="00B05471"/>
    <w:rsid w:val="00B11158"/>
    <w:rsid w:val="00B11B51"/>
    <w:rsid w:val="00B14941"/>
    <w:rsid w:val="00B261E1"/>
    <w:rsid w:val="00B30B83"/>
    <w:rsid w:val="00B33F2E"/>
    <w:rsid w:val="00B37410"/>
    <w:rsid w:val="00B42F59"/>
    <w:rsid w:val="00B43AA4"/>
    <w:rsid w:val="00B443DD"/>
    <w:rsid w:val="00B45BF8"/>
    <w:rsid w:val="00B469A2"/>
    <w:rsid w:val="00B47593"/>
    <w:rsid w:val="00B50172"/>
    <w:rsid w:val="00B551FE"/>
    <w:rsid w:val="00B57738"/>
    <w:rsid w:val="00B60007"/>
    <w:rsid w:val="00B71578"/>
    <w:rsid w:val="00B71E9F"/>
    <w:rsid w:val="00B7258C"/>
    <w:rsid w:val="00B74E81"/>
    <w:rsid w:val="00B77753"/>
    <w:rsid w:val="00B815AB"/>
    <w:rsid w:val="00B82CB4"/>
    <w:rsid w:val="00B84824"/>
    <w:rsid w:val="00B908AE"/>
    <w:rsid w:val="00B93282"/>
    <w:rsid w:val="00B95CB9"/>
    <w:rsid w:val="00BA3E20"/>
    <w:rsid w:val="00BC26AC"/>
    <w:rsid w:val="00BC596D"/>
    <w:rsid w:val="00BC6B04"/>
    <w:rsid w:val="00BD0F58"/>
    <w:rsid w:val="00BD624E"/>
    <w:rsid w:val="00BD7B84"/>
    <w:rsid w:val="00BE1A45"/>
    <w:rsid w:val="00BE1F8E"/>
    <w:rsid w:val="00BE4EA8"/>
    <w:rsid w:val="00BE55C8"/>
    <w:rsid w:val="00BF0501"/>
    <w:rsid w:val="00BF2534"/>
    <w:rsid w:val="00BF6487"/>
    <w:rsid w:val="00BF7DB8"/>
    <w:rsid w:val="00C00210"/>
    <w:rsid w:val="00C07F3D"/>
    <w:rsid w:val="00C10B0C"/>
    <w:rsid w:val="00C17799"/>
    <w:rsid w:val="00C20ABF"/>
    <w:rsid w:val="00C21E35"/>
    <w:rsid w:val="00C22351"/>
    <w:rsid w:val="00C22AAD"/>
    <w:rsid w:val="00C255A3"/>
    <w:rsid w:val="00C2690C"/>
    <w:rsid w:val="00C329CD"/>
    <w:rsid w:val="00C33AA5"/>
    <w:rsid w:val="00C35BE5"/>
    <w:rsid w:val="00C35F54"/>
    <w:rsid w:val="00C4083A"/>
    <w:rsid w:val="00C43AC5"/>
    <w:rsid w:val="00C43CC8"/>
    <w:rsid w:val="00C44BC3"/>
    <w:rsid w:val="00C464DE"/>
    <w:rsid w:val="00C46809"/>
    <w:rsid w:val="00C46FB4"/>
    <w:rsid w:val="00C474F4"/>
    <w:rsid w:val="00C607F7"/>
    <w:rsid w:val="00C62C9E"/>
    <w:rsid w:val="00C661A9"/>
    <w:rsid w:val="00C708FA"/>
    <w:rsid w:val="00C71532"/>
    <w:rsid w:val="00C71A3D"/>
    <w:rsid w:val="00C723F8"/>
    <w:rsid w:val="00C80F60"/>
    <w:rsid w:val="00C82493"/>
    <w:rsid w:val="00C8329B"/>
    <w:rsid w:val="00C84BB8"/>
    <w:rsid w:val="00C87799"/>
    <w:rsid w:val="00C87DC6"/>
    <w:rsid w:val="00C909B8"/>
    <w:rsid w:val="00C92D22"/>
    <w:rsid w:val="00C93C10"/>
    <w:rsid w:val="00C97D6D"/>
    <w:rsid w:val="00CA2EB0"/>
    <w:rsid w:val="00CA4946"/>
    <w:rsid w:val="00CB0D45"/>
    <w:rsid w:val="00CB223C"/>
    <w:rsid w:val="00CB4311"/>
    <w:rsid w:val="00CB6A9A"/>
    <w:rsid w:val="00CC49A9"/>
    <w:rsid w:val="00CC661F"/>
    <w:rsid w:val="00CC774C"/>
    <w:rsid w:val="00CD0A19"/>
    <w:rsid w:val="00CD362B"/>
    <w:rsid w:val="00CD4B85"/>
    <w:rsid w:val="00CD7FB1"/>
    <w:rsid w:val="00CE0273"/>
    <w:rsid w:val="00CE06D0"/>
    <w:rsid w:val="00CE1BC1"/>
    <w:rsid w:val="00CE1C52"/>
    <w:rsid w:val="00CE290D"/>
    <w:rsid w:val="00CE5707"/>
    <w:rsid w:val="00CE628A"/>
    <w:rsid w:val="00CE6471"/>
    <w:rsid w:val="00CE7218"/>
    <w:rsid w:val="00CF0ACB"/>
    <w:rsid w:val="00CF2330"/>
    <w:rsid w:val="00CF262D"/>
    <w:rsid w:val="00CF2B9B"/>
    <w:rsid w:val="00CF5AA9"/>
    <w:rsid w:val="00D009CC"/>
    <w:rsid w:val="00D01867"/>
    <w:rsid w:val="00D0220E"/>
    <w:rsid w:val="00D02DB3"/>
    <w:rsid w:val="00D031EE"/>
    <w:rsid w:val="00D06561"/>
    <w:rsid w:val="00D116F9"/>
    <w:rsid w:val="00D1363D"/>
    <w:rsid w:val="00D13B24"/>
    <w:rsid w:val="00D20ADB"/>
    <w:rsid w:val="00D20C71"/>
    <w:rsid w:val="00D20CA8"/>
    <w:rsid w:val="00D301EE"/>
    <w:rsid w:val="00D33202"/>
    <w:rsid w:val="00D36806"/>
    <w:rsid w:val="00D417E5"/>
    <w:rsid w:val="00D44EBD"/>
    <w:rsid w:val="00D4575B"/>
    <w:rsid w:val="00D47860"/>
    <w:rsid w:val="00D51678"/>
    <w:rsid w:val="00D61CA0"/>
    <w:rsid w:val="00D62272"/>
    <w:rsid w:val="00D646FF"/>
    <w:rsid w:val="00D66B40"/>
    <w:rsid w:val="00D676D3"/>
    <w:rsid w:val="00D67FD2"/>
    <w:rsid w:val="00D70039"/>
    <w:rsid w:val="00D70E43"/>
    <w:rsid w:val="00D71070"/>
    <w:rsid w:val="00D72B74"/>
    <w:rsid w:val="00D74260"/>
    <w:rsid w:val="00D77F66"/>
    <w:rsid w:val="00D80704"/>
    <w:rsid w:val="00D83E24"/>
    <w:rsid w:val="00D90275"/>
    <w:rsid w:val="00D90FD5"/>
    <w:rsid w:val="00D92DA3"/>
    <w:rsid w:val="00D93C0D"/>
    <w:rsid w:val="00D95A69"/>
    <w:rsid w:val="00D95ADC"/>
    <w:rsid w:val="00D9794E"/>
    <w:rsid w:val="00DA02CD"/>
    <w:rsid w:val="00DA40C0"/>
    <w:rsid w:val="00DA6C4A"/>
    <w:rsid w:val="00DB154A"/>
    <w:rsid w:val="00DB2CDB"/>
    <w:rsid w:val="00DB4729"/>
    <w:rsid w:val="00DB5106"/>
    <w:rsid w:val="00DC30CA"/>
    <w:rsid w:val="00DC75EF"/>
    <w:rsid w:val="00DD28C2"/>
    <w:rsid w:val="00DD3B2F"/>
    <w:rsid w:val="00DE0CC6"/>
    <w:rsid w:val="00DE3579"/>
    <w:rsid w:val="00DE7340"/>
    <w:rsid w:val="00DF0C6C"/>
    <w:rsid w:val="00DF1116"/>
    <w:rsid w:val="00DF13D2"/>
    <w:rsid w:val="00DF7069"/>
    <w:rsid w:val="00DF7416"/>
    <w:rsid w:val="00E029D9"/>
    <w:rsid w:val="00E04AAF"/>
    <w:rsid w:val="00E12296"/>
    <w:rsid w:val="00E161D4"/>
    <w:rsid w:val="00E16257"/>
    <w:rsid w:val="00E21F9E"/>
    <w:rsid w:val="00E25419"/>
    <w:rsid w:val="00E36473"/>
    <w:rsid w:val="00E4765D"/>
    <w:rsid w:val="00E519FE"/>
    <w:rsid w:val="00E534EB"/>
    <w:rsid w:val="00E53722"/>
    <w:rsid w:val="00E53B40"/>
    <w:rsid w:val="00E55BD1"/>
    <w:rsid w:val="00E55D22"/>
    <w:rsid w:val="00E57364"/>
    <w:rsid w:val="00E6094D"/>
    <w:rsid w:val="00E6449E"/>
    <w:rsid w:val="00E650F0"/>
    <w:rsid w:val="00E70566"/>
    <w:rsid w:val="00E71CC3"/>
    <w:rsid w:val="00E71E66"/>
    <w:rsid w:val="00E7344F"/>
    <w:rsid w:val="00E76A50"/>
    <w:rsid w:val="00E76C5A"/>
    <w:rsid w:val="00E82D52"/>
    <w:rsid w:val="00E8435B"/>
    <w:rsid w:val="00E848AA"/>
    <w:rsid w:val="00E85889"/>
    <w:rsid w:val="00E875A9"/>
    <w:rsid w:val="00E90752"/>
    <w:rsid w:val="00E91548"/>
    <w:rsid w:val="00E923C9"/>
    <w:rsid w:val="00E93536"/>
    <w:rsid w:val="00E9378A"/>
    <w:rsid w:val="00EA0621"/>
    <w:rsid w:val="00EA11D7"/>
    <w:rsid w:val="00EA1BB2"/>
    <w:rsid w:val="00EA4563"/>
    <w:rsid w:val="00EA5C2F"/>
    <w:rsid w:val="00EA5DFF"/>
    <w:rsid w:val="00EB0D97"/>
    <w:rsid w:val="00EB1856"/>
    <w:rsid w:val="00EB1E68"/>
    <w:rsid w:val="00EB3A05"/>
    <w:rsid w:val="00EC100B"/>
    <w:rsid w:val="00EC24FE"/>
    <w:rsid w:val="00EC48D4"/>
    <w:rsid w:val="00EC609E"/>
    <w:rsid w:val="00ED1376"/>
    <w:rsid w:val="00ED1719"/>
    <w:rsid w:val="00ED2CEC"/>
    <w:rsid w:val="00ED3D73"/>
    <w:rsid w:val="00ED573B"/>
    <w:rsid w:val="00ED7448"/>
    <w:rsid w:val="00ED78CD"/>
    <w:rsid w:val="00ED7D88"/>
    <w:rsid w:val="00EE086C"/>
    <w:rsid w:val="00EE59D9"/>
    <w:rsid w:val="00EE7237"/>
    <w:rsid w:val="00EF1159"/>
    <w:rsid w:val="00EF3216"/>
    <w:rsid w:val="00F021A4"/>
    <w:rsid w:val="00F03065"/>
    <w:rsid w:val="00F05BC0"/>
    <w:rsid w:val="00F063B7"/>
    <w:rsid w:val="00F07686"/>
    <w:rsid w:val="00F11389"/>
    <w:rsid w:val="00F206DF"/>
    <w:rsid w:val="00F30D60"/>
    <w:rsid w:val="00F321E1"/>
    <w:rsid w:val="00F37EF5"/>
    <w:rsid w:val="00F41CDE"/>
    <w:rsid w:val="00F43C3A"/>
    <w:rsid w:val="00F455B6"/>
    <w:rsid w:val="00F462D4"/>
    <w:rsid w:val="00F47F88"/>
    <w:rsid w:val="00F5288E"/>
    <w:rsid w:val="00F55AA0"/>
    <w:rsid w:val="00F56F64"/>
    <w:rsid w:val="00F577EE"/>
    <w:rsid w:val="00F5787E"/>
    <w:rsid w:val="00F57905"/>
    <w:rsid w:val="00F62419"/>
    <w:rsid w:val="00F62779"/>
    <w:rsid w:val="00F66E3E"/>
    <w:rsid w:val="00F66F0F"/>
    <w:rsid w:val="00F72A5E"/>
    <w:rsid w:val="00F80C73"/>
    <w:rsid w:val="00F827FB"/>
    <w:rsid w:val="00F834B5"/>
    <w:rsid w:val="00F83BE3"/>
    <w:rsid w:val="00F87D2D"/>
    <w:rsid w:val="00F905CD"/>
    <w:rsid w:val="00F9141A"/>
    <w:rsid w:val="00F95878"/>
    <w:rsid w:val="00F95ABF"/>
    <w:rsid w:val="00F95D8E"/>
    <w:rsid w:val="00F95FBE"/>
    <w:rsid w:val="00F97A41"/>
    <w:rsid w:val="00FA2FCE"/>
    <w:rsid w:val="00FA357E"/>
    <w:rsid w:val="00FB0809"/>
    <w:rsid w:val="00FB0844"/>
    <w:rsid w:val="00FB0E49"/>
    <w:rsid w:val="00FB1CF2"/>
    <w:rsid w:val="00FB23C0"/>
    <w:rsid w:val="00FC082D"/>
    <w:rsid w:val="00FC33CC"/>
    <w:rsid w:val="00FC56DC"/>
    <w:rsid w:val="00FD0733"/>
    <w:rsid w:val="00FD31E4"/>
    <w:rsid w:val="00FD54A2"/>
    <w:rsid w:val="00FD658F"/>
    <w:rsid w:val="00FE2738"/>
    <w:rsid w:val="00FE6EAE"/>
    <w:rsid w:val="00FF146B"/>
    <w:rsid w:val="00FF168E"/>
    <w:rsid w:val="00FF4F3F"/>
    <w:rsid w:val="00FF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8E"/>
    <w:pPr>
      <w:spacing w:after="240" w:line="280" w:lineRule="exact"/>
    </w:pPr>
    <w:rPr>
      <w:rFonts w:ascii="Calibri" w:hAnsi="Calibri"/>
      <w:sz w:val="22"/>
      <w:szCs w:val="24"/>
    </w:rPr>
  </w:style>
  <w:style w:type="paragraph" w:styleId="Ttulo1">
    <w:name w:val="heading 1"/>
    <w:basedOn w:val="Captulo1"/>
    <w:next w:val="Normal"/>
    <w:qFormat/>
    <w:rsid w:val="00C474F4"/>
    <w:pPr>
      <w:keepNext/>
      <w:numPr>
        <w:numId w:val="0"/>
      </w:numPr>
      <w:spacing w:before="480"/>
    </w:pPr>
    <w:rPr>
      <w:rFonts w:cs="Arial"/>
      <w:bCs/>
      <w:caps w:val="0"/>
      <w:szCs w:val="32"/>
    </w:rPr>
  </w:style>
  <w:style w:type="paragraph" w:styleId="Ttulo2">
    <w:name w:val="heading 2"/>
    <w:basedOn w:val="Captulo2"/>
    <w:next w:val="Normal"/>
    <w:qFormat/>
    <w:rsid w:val="00C474F4"/>
    <w:pPr>
      <w:keepNext/>
      <w:numPr>
        <w:ilvl w:val="0"/>
        <w:numId w:val="0"/>
      </w:numPr>
    </w:pPr>
    <w:rPr>
      <w:rFonts w:cs="Arial"/>
      <w:bCs/>
      <w:iCs/>
      <w:caps w:val="0"/>
      <w:szCs w:val="28"/>
    </w:rPr>
  </w:style>
  <w:style w:type="paragraph" w:styleId="Ttulo3">
    <w:name w:val="heading 3"/>
    <w:basedOn w:val="Captulo3"/>
    <w:next w:val="Normal"/>
    <w:qFormat/>
    <w:rsid w:val="00C474F4"/>
    <w:pPr>
      <w:keepNext/>
      <w:numPr>
        <w:ilvl w:val="0"/>
        <w:numId w:val="0"/>
      </w:numPr>
    </w:pPr>
    <w:rPr>
      <w:rFonts w:cs="Arial"/>
      <w:bCs/>
      <w:caps w:val="0"/>
      <w:szCs w:val="26"/>
    </w:rPr>
  </w:style>
  <w:style w:type="paragraph" w:styleId="Ttulo4">
    <w:name w:val="heading 4"/>
    <w:basedOn w:val="Normal"/>
    <w:next w:val="Normal"/>
    <w:qFormat/>
    <w:rsid w:val="00C474F4"/>
    <w:pPr>
      <w:keepNext/>
      <w:spacing w:before="360" w:after="320" w:line="240" w:lineRule="auto"/>
      <w:outlineLvl w:val="3"/>
    </w:pPr>
    <w:rPr>
      <w:b/>
      <w:bCs/>
      <w:sz w:val="32"/>
      <w:szCs w:val="28"/>
    </w:rPr>
  </w:style>
  <w:style w:type="paragraph" w:styleId="Ttulo5">
    <w:name w:val="heading 5"/>
    <w:basedOn w:val="Normal"/>
    <w:next w:val="Normal"/>
    <w:qFormat/>
    <w:rsid w:val="00C87799"/>
    <w:pPr>
      <w:spacing w:before="280"/>
      <w:outlineLvl w:val="4"/>
    </w:pPr>
    <w:rPr>
      <w:b/>
      <w:bCs/>
      <w:iCs/>
      <w:sz w:val="28"/>
      <w:szCs w:val="26"/>
    </w:rPr>
  </w:style>
  <w:style w:type="paragraph" w:styleId="Ttulo6">
    <w:name w:val="heading 6"/>
    <w:basedOn w:val="Normal"/>
    <w:next w:val="Normal"/>
    <w:qFormat/>
    <w:rsid w:val="00C87799"/>
    <w:pPr>
      <w:spacing w:before="240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tulo1">
    <w:name w:val="Capítulo 1"/>
    <w:basedOn w:val="Normal"/>
    <w:next w:val="Normal"/>
    <w:qFormat/>
    <w:rsid w:val="00DE7340"/>
    <w:pPr>
      <w:numPr>
        <w:numId w:val="5"/>
      </w:numPr>
      <w:spacing w:after="440" w:line="240" w:lineRule="auto"/>
      <w:outlineLvl w:val="0"/>
    </w:pPr>
    <w:rPr>
      <w:b/>
      <w:caps/>
      <w:sz w:val="44"/>
    </w:rPr>
  </w:style>
  <w:style w:type="paragraph" w:customStyle="1" w:styleId="Captulo2">
    <w:name w:val="Capítulo 2"/>
    <w:basedOn w:val="Normal"/>
    <w:next w:val="Normal"/>
    <w:qFormat/>
    <w:rsid w:val="002570BA"/>
    <w:pPr>
      <w:numPr>
        <w:ilvl w:val="1"/>
        <w:numId w:val="5"/>
      </w:numPr>
      <w:spacing w:before="440" w:after="400" w:line="240" w:lineRule="auto"/>
      <w:outlineLvl w:val="1"/>
    </w:pPr>
    <w:rPr>
      <w:b/>
      <w:caps/>
      <w:sz w:val="40"/>
    </w:rPr>
  </w:style>
  <w:style w:type="paragraph" w:customStyle="1" w:styleId="Captulo3">
    <w:name w:val="Capítulo 3"/>
    <w:basedOn w:val="Normal"/>
    <w:next w:val="Normal"/>
    <w:qFormat/>
    <w:rsid w:val="0001642B"/>
    <w:pPr>
      <w:numPr>
        <w:ilvl w:val="2"/>
        <w:numId w:val="5"/>
      </w:numPr>
      <w:tabs>
        <w:tab w:val="left" w:pos="1361"/>
      </w:tabs>
      <w:spacing w:before="400" w:after="360" w:line="240" w:lineRule="auto"/>
      <w:ind w:left="1361" w:hanging="1361"/>
      <w:outlineLvl w:val="2"/>
    </w:pPr>
    <w:rPr>
      <w:b/>
      <w:caps/>
      <w:sz w:val="36"/>
    </w:rPr>
  </w:style>
  <w:style w:type="paragraph" w:customStyle="1" w:styleId="Captulo4">
    <w:name w:val="Capítulo 4"/>
    <w:basedOn w:val="Normal"/>
    <w:next w:val="Normal"/>
    <w:qFormat/>
    <w:rsid w:val="002570BA"/>
    <w:pPr>
      <w:numPr>
        <w:ilvl w:val="3"/>
        <w:numId w:val="5"/>
      </w:numPr>
      <w:spacing w:before="400" w:after="320" w:line="240" w:lineRule="auto"/>
      <w:outlineLvl w:val="3"/>
    </w:pPr>
    <w:rPr>
      <w:b/>
      <w:caps/>
      <w:sz w:val="32"/>
    </w:rPr>
  </w:style>
  <w:style w:type="paragraph" w:customStyle="1" w:styleId="Captulo5">
    <w:name w:val="Capítulo 5"/>
    <w:basedOn w:val="Normal"/>
    <w:next w:val="Normal"/>
    <w:qFormat/>
    <w:rsid w:val="002570BA"/>
    <w:pPr>
      <w:numPr>
        <w:ilvl w:val="4"/>
        <w:numId w:val="5"/>
      </w:numPr>
      <w:spacing w:before="360" w:after="280" w:line="240" w:lineRule="auto"/>
      <w:outlineLvl w:val="4"/>
    </w:pPr>
    <w:rPr>
      <w:b/>
      <w:caps/>
      <w:sz w:val="28"/>
    </w:rPr>
  </w:style>
  <w:style w:type="paragraph" w:customStyle="1" w:styleId="Captulo6">
    <w:name w:val="Capítulo 6"/>
    <w:basedOn w:val="Normal"/>
    <w:next w:val="Normal"/>
    <w:qFormat/>
    <w:rsid w:val="00855605"/>
    <w:pPr>
      <w:numPr>
        <w:ilvl w:val="5"/>
        <w:numId w:val="5"/>
      </w:numPr>
      <w:tabs>
        <w:tab w:val="left" w:pos="2268"/>
      </w:tabs>
      <w:spacing w:before="280" w:line="240" w:lineRule="auto"/>
      <w:outlineLvl w:val="5"/>
    </w:pPr>
    <w:rPr>
      <w:b/>
      <w:caps/>
      <w:lang w:val="es-ES_tradnl"/>
    </w:rPr>
  </w:style>
  <w:style w:type="character" w:styleId="Nmerodepgina">
    <w:name w:val="page number"/>
    <w:basedOn w:val="Fuentedeprrafopredeter"/>
    <w:rsid w:val="00EA1BB2"/>
    <w:rPr>
      <w:rFonts w:ascii="Gill Sans MT" w:hAnsi="Gill Sans MT"/>
      <w:dstrike w:val="0"/>
      <w:sz w:val="16"/>
      <w:effect w:val="none"/>
      <w:vertAlign w:val="baseline"/>
    </w:rPr>
  </w:style>
  <w:style w:type="paragraph" w:styleId="Piedepgina">
    <w:name w:val="footer"/>
    <w:basedOn w:val="Normal"/>
    <w:rsid w:val="004E70D1"/>
    <w:pPr>
      <w:tabs>
        <w:tab w:val="center" w:pos="4419"/>
        <w:tab w:val="right" w:pos="8838"/>
      </w:tabs>
      <w:spacing w:line="240" w:lineRule="auto"/>
      <w:jc w:val="center"/>
    </w:pPr>
    <w:rPr>
      <w:sz w:val="16"/>
    </w:rPr>
  </w:style>
  <w:style w:type="character" w:styleId="Refdenotaalpie">
    <w:name w:val="footnote reference"/>
    <w:basedOn w:val="Fuentedeprrafopredeter"/>
    <w:semiHidden/>
    <w:rsid w:val="004D5090"/>
    <w:rPr>
      <w:rFonts w:ascii="Century Gothic" w:hAnsi="Century Gothic"/>
      <w:sz w:val="16"/>
      <w:vertAlign w:val="superscript"/>
    </w:rPr>
  </w:style>
  <w:style w:type="paragraph" w:customStyle="1" w:styleId="Sangria1">
    <w:name w:val="Sangria 1"/>
    <w:basedOn w:val="Normal"/>
    <w:qFormat/>
    <w:rsid w:val="004D5090"/>
    <w:pPr>
      <w:numPr>
        <w:numId w:val="7"/>
      </w:numPr>
    </w:pPr>
  </w:style>
  <w:style w:type="paragraph" w:customStyle="1" w:styleId="Sangria3">
    <w:name w:val="Sangria 3"/>
    <w:basedOn w:val="Normal"/>
    <w:rsid w:val="00EF3216"/>
    <w:pPr>
      <w:numPr>
        <w:numId w:val="8"/>
      </w:numPr>
      <w:tabs>
        <w:tab w:val="left" w:pos="1134"/>
      </w:tabs>
    </w:pPr>
  </w:style>
  <w:style w:type="paragraph" w:styleId="Textonotapie">
    <w:name w:val="footnote text"/>
    <w:basedOn w:val="Normal"/>
    <w:semiHidden/>
    <w:rsid w:val="00D20CA8"/>
    <w:rPr>
      <w:sz w:val="16"/>
      <w:szCs w:val="20"/>
    </w:rPr>
  </w:style>
  <w:style w:type="paragraph" w:styleId="Encabezado">
    <w:name w:val="header"/>
    <w:basedOn w:val="Normal"/>
    <w:next w:val="Normal"/>
    <w:qFormat/>
    <w:rsid w:val="00904D14"/>
    <w:pPr>
      <w:tabs>
        <w:tab w:val="center" w:pos="4252"/>
        <w:tab w:val="right" w:pos="8504"/>
      </w:tabs>
      <w:spacing w:before="120" w:line="240" w:lineRule="auto"/>
      <w:jc w:val="center"/>
    </w:pPr>
    <w:rPr>
      <w:sz w:val="18"/>
    </w:rPr>
  </w:style>
  <w:style w:type="paragraph" w:styleId="Textodeglobo">
    <w:name w:val="Balloon Text"/>
    <w:basedOn w:val="Normal"/>
    <w:link w:val="TextodegloboCar"/>
    <w:rsid w:val="006C721A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721A"/>
    <w:rPr>
      <w:rFonts w:ascii="Gill Sans MT" w:hAnsi="Gill Sans MT" w:cs="Tahoma"/>
      <w:sz w:val="16"/>
      <w:szCs w:val="16"/>
    </w:rPr>
  </w:style>
  <w:style w:type="paragraph" w:customStyle="1" w:styleId="Piedefoto">
    <w:name w:val="Pie de foto"/>
    <w:basedOn w:val="Normal"/>
    <w:link w:val="PiedefotoCar"/>
    <w:qFormat/>
    <w:rsid w:val="00EF3216"/>
    <w:pPr>
      <w:spacing w:before="240" w:after="360" w:line="240" w:lineRule="auto"/>
      <w:jc w:val="center"/>
    </w:pPr>
    <w:rPr>
      <w:sz w:val="18"/>
      <w:lang w:val="es-ES_tradnl"/>
    </w:rPr>
  </w:style>
  <w:style w:type="character" w:customStyle="1" w:styleId="PiedefotoCar">
    <w:name w:val="Pie de foto Car"/>
    <w:basedOn w:val="Fuentedeprrafopredeter"/>
    <w:link w:val="Piedefoto"/>
    <w:rsid w:val="00EF3216"/>
    <w:rPr>
      <w:rFonts w:ascii="GillSans Light" w:hAnsi="GillSans Light"/>
      <w:sz w:val="18"/>
      <w:szCs w:val="24"/>
      <w:lang w:val="es-ES_tradnl"/>
    </w:rPr>
  </w:style>
  <w:style w:type="paragraph" w:customStyle="1" w:styleId="Sangria2">
    <w:name w:val="Sangria 2"/>
    <w:basedOn w:val="Normal"/>
    <w:next w:val="Sangria3"/>
    <w:qFormat/>
    <w:rsid w:val="00EF3216"/>
    <w:pPr>
      <w:numPr>
        <w:numId w:val="21"/>
      </w:numPr>
      <w:ind w:left="697" w:hanging="357"/>
    </w:pPr>
  </w:style>
  <w:style w:type="paragraph" w:styleId="Prrafodelista">
    <w:name w:val="List Paragraph"/>
    <w:basedOn w:val="Normal"/>
    <w:uiPriority w:val="34"/>
    <w:qFormat/>
    <w:rsid w:val="00AD05C4"/>
    <w:pPr>
      <w:ind w:left="720"/>
      <w:contextualSpacing/>
    </w:pPr>
  </w:style>
  <w:style w:type="character" w:styleId="Hipervnculo">
    <w:name w:val="Hyperlink"/>
    <w:basedOn w:val="Fuentedeprrafopredeter"/>
    <w:rsid w:val="0055261E"/>
    <w:rPr>
      <w:color w:val="0000FF" w:themeColor="hyperlink"/>
      <w:u w:val="single"/>
    </w:rPr>
  </w:style>
  <w:style w:type="table" w:styleId="Tablaconcuadrcula">
    <w:name w:val="Table Grid"/>
    <w:basedOn w:val="Tablanormal"/>
    <w:rsid w:val="00F6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3">
    <w:name w:val="Medium List 1 Accent 3"/>
    <w:basedOn w:val="Tablanormal"/>
    <w:uiPriority w:val="65"/>
    <w:rsid w:val="00F66F0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rsid w:val="008D5CC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5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D5CC5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5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D5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s@plataformao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@foliaconsultor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Fol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lia">
      <a:majorFont>
        <a:latin typeface="GillSans Light"/>
        <a:ea typeface=""/>
        <a:cs typeface=""/>
      </a:majorFont>
      <a:minorFont>
        <a:latin typeface="Gill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47</cp:revision>
  <cp:lastPrinted>2009-05-25T11:03:00Z</cp:lastPrinted>
  <dcterms:created xsi:type="dcterms:W3CDTF">2012-03-30T10:59:00Z</dcterms:created>
  <dcterms:modified xsi:type="dcterms:W3CDTF">2012-04-04T07:43:00Z</dcterms:modified>
</cp:coreProperties>
</file>