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8F" w:rsidRDefault="0022321A" w:rsidP="00783669">
      <w:pPr>
        <w:jc w:val="both"/>
      </w:pPr>
      <w:r>
        <w:t>Estimado Alfredo</w:t>
      </w:r>
      <w:r w:rsidR="005166CE">
        <w:t>,</w:t>
      </w:r>
      <w:r>
        <w:t xml:space="preserve"> </w:t>
      </w:r>
      <w:r w:rsidR="005166CE">
        <w:t>a</w:t>
      </w:r>
      <w:r>
        <w:t xml:space="preserve">djunto </w:t>
      </w:r>
      <w:r w:rsidR="00783669">
        <w:t>algunas</w:t>
      </w:r>
      <w:r>
        <w:t xml:space="preserve"> reflexiones sobre la inclusión en el Régimen Fiscal de las Entidades sin fines lucrativos  (Ley 49/2002).</w:t>
      </w:r>
    </w:p>
    <w:p w:rsidR="0022321A" w:rsidRDefault="0022321A" w:rsidP="00783669">
      <w:pPr>
        <w:jc w:val="both"/>
      </w:pPr>
      <w:r>
        <w:t xml:space="preserve">1ª.- Esta Ley, en su artículo primero, indica que tiene por objeto regular el régimen fiscal de las entidades sin fines lucrativos </w:t>
      </w:r>
      <w:r w:rsidRPr="0022321A">
        <w:rPr>
          <w:b/>
          <w:i/>
          <w:u w:val="single"/>
        </w:rPr>
        <w:t>definidas en la misma</w:t>
      </w:r>
      <w:r>
        <w:rPr>
          <w:b/>
          <w:i/>
          <w:u w:val="single"/>
        </w:rPr>
        <w:t xml:space="preserve"> .</w:t>
      </w:r>
      <w:r>
        <w:t>En lo no previsto en esta Ley</w:t>
      </w:r>
      <w:r w:rsidR="00910AEC">
        <w:t>,</w:t>
      </w:r>
      <w:r>
        <w:t xml:space="preserve"> se aplicarán las normas tributarias generales. En su artículo segundo, </w:t>
      </w:r>
      <w:r w:rsidRPr="00910AEC">
        <w:rPr>
          <w:b/>
          <w:i/>
        </w:rPr>
        <w:t>define y acota las entidades que se consideran sin fines lucrativos a efectos de esta Ley,</w:t>
      </w:r>
      <w:r>
        <w:t xml:space="preserve"> siempre y cuando cumplan los requisitos establecidos en el artículo tercero. En concreto habla de: Las fundaciones, las asociaciones declaradas de utilidad pública, las organizaciones no gubernamentales de desarrollo a que se refiere la Ley 23/1998, de cooperación internacional para el desarrollo, siempre que tengan alguna de las formas jurídicas a que se refieren los parrados anteriores, las delegaciones de fundaciones inscritas en el registro de fundaciones , la federaciones deportivas españolas, las delegaciones de fundaciones extranjeras y  las federaciones y asociaciones de las entidades sin fines lucrativos a que se refieren los párrafos anteriores.</w:t>
      </w:r>
    </w:p>
    <w:p w:rsidR="00910AEC" w:rsidRDefault="00910AEC" w:rsidP="00783669">
      <w:pPr>
        <w:jc w:val="both"/>
        <w:rPr>
          <w:b/>
          <w:u w:val="single"/>
        </w:rPr>
      </w:pPr>
      <w:r>
        <w:t xml:space="preserve">La citada Ley 23/1998 define en su artículo 32 las organizaciones no gubernamentales de desarrollo como aquellas entidades de derecho privado, legalmente constituidas y sin fines lucrativos, que tengan entre sus fines o como objeto expreso, la realización de actividades relacionadas con los principios y objetivos de la cooperación internacional para el desarrollo. En su artículo 33 indica que podrán inscribirse en un Registro abierto en la Agencia Española de Cooperación Internacional o en los registros que con idéntica finalidad puedan crearse en las comunidades autónomas. La inscripción en alguno de los registros constituye </w:t>
      </w:r>
      <w:r w:rsidRPr="00910AEC">
        <w:rPr>
          <w:b/>
          <w:i/>
        </w:rPr>
        <w:t>condición indispensable</w:t>
      </w:r>
      <w:r>
        <w:t xml:space="preserve"> para recibir ayudas de las Administraciones Públicas y </w:t>
      </w:r>
      <w:r w:rsidRPr="00910AEC">
        <w:rPr>
          <w:b/>
          <w:u w:val="single"/>
        </w:rPr>
        <w:t>poder acceder a los incentivos fiscales a que se refiere el artículo 35 (exenciones fiscales).</w:t>
      </w:r>
    </w:p>
    <w:p w:rsidR="00783669" w:rsidRDefault="00783669" w:rsidP="00783669">
      <w:pPr>
        <w:jc w:val="both"/>
      </w:pPr>
      <w:r w:rsidRPr="00783669">
        <w:t>2ª.-</w:t>
      </w:r>
      <w:r>
        <w:t xml:space="preserve"> En cuanto a las exenciones fiscales, vienen reguladas en el Texto Refundido del Impuesto sobre sociedades, en indican en su artículo 9 lo siguiente:</w:t>
      </w:r>
    </w:p>
    <w:p w:rsidR="00783669" w:rsidRDefault="00783669" w:rsidP="00783669">
      <w:pPr>
        <w:jc w:val="both"/>
      </w:pPr>
      <w:r>
        <w:t>9.1 Estarán totalmente exentos del Impuesto: El Estado, las comunidades autónoma…</w:t>
      </w:r>
      <w:proofErr w:type="gramStart"/>
      <w:r>
        <w:t>..</w:t>
      </w:r>
      <w:proofErr w:type="gramEnd"/>
    </w:p>
    <w:p w:rsidR="00783669" w:rsidRDefault="00783669" w:rsidP="00783669">
      <w:pPr>
        <w:jc w:val="both"/>
      </w:pPr>
      <w:r>
        <w:t>9.2.- Estarán parcialmente exentas del impuesto, las entidades e instituciones sin ánimo de lucro a las que sea de aplicación dicho título: …….Fundaciones, asociaciones declaradas de utilidad pública, las organizaciones no gubernamentales de desarrollo a que se refiere la Ley 23/1998, de cooperación internacional…….</w:t>
      </w:r>
    </w:p>
    <w:p w:rsidR="00783669" w:rsidRDefault="00783669" w:rsidP="00783669">
      <w:pPr>
        <w:jc w:val="both"/>
        <w:rPr>
          <w:b/>
          <w:i/>
          <w:u w:val="single"/>
        </w:rPr>
      </w:pPr>
      <w:r w:rsidRPr="00783669">
        <w:rPr>
          <w:b/>
          <w:i/>
          <w:u w:val="single"/>
        </w:rPr>
        <w:t>9.3.- Estarán parcialmente exentas…: Las entidades e instituciones sin ánimo de lucro no incluidas en el apartado anterior.</w:t>
      </w:r>
    </w:p>
    <w:p w:rsidR="00783669" w:rsidRDefault="00783669" w:rsidP="00783669">
      <w:pPr>
        <w:jc w:val="both"/>
      </w:pPr>
      <w:r>
        <w:t xml:space="preserve">Concluyendo y sin ánimo de extenderme, creo que </w:t>
      </w:r>
      <w:r w:rsidRPr="00995C9D">
        <w:rPr>
          <w:b/>
          <w:i/>
          <w:u w:val="single"/>
        </w:rPr>
        <w:t>nos podemos acoger</w:t>
      </w:r>
      <w:r>
        <w:t xml:space="preserve"> a la exención</w:t>
      </w:r>
      <w:r w:rsidR="00995C9D">
        <w:t xml:space="preserve">  del artículo 9.3, sin embargo, tal y como está formalizada  y registrada vuestra asociación, no podemos ejercer la opción por el Régimen Fiscal especial del Título II de la Ley 49/2002, al no reunir las condiciones expuestas en su artículo 2º .</w:t>
      </w:r>
    </w:p>
    <w:p w:rsidR="001C6B04" w:rsidRDefault="00995C9D" w:rsidP="005166CE">
      <w:pPr>
        <w:jc w:val="both"/>
      </w:pPr>
      <w:r>
        <w:t>De hecho, a la hora de comunicar el alta en dicho régimen fiscal, optando de forma simultánea por la exención del artículo 9.3, la AEAT me indica que son incompatibles y me remite al 9.2 (, fundaciones, asociaciones y entidades declaradas de utilidad pública……), extremo que necesita documento acreditativo de que se mantiene la declaración de utilidad pública y la fecha de su publicación en el BOE.</w:t>
      </w:r>
      <w:r w:rsidR="005166CE">
        <w:t xml:space="preserve"> </w:t>
      </w:r>
    </w:p>
    <w:p w:rsidR="001C6B04" w:rsidRDefault="001C6B04" w:rsidP="005166CE">
      <w:pPr>
        <w:jc w:val="both"/>
      </w:pPr>
      <w:proofErr w:type="gramStart"/>
      <w:r>
        <w:lastRenderedPageBreak/>
        <w:t>La</w:t>
      </w:r>
      <w:proofErr w:type="gramEnd"/>
      <w:r>
        <w:t xml:space="preserve"> cuestiones a plantear son las siguientes:</w:t>
      </w:r>
    </w:p>
    <w:p w:rsidR="001C6B04" w:rsidRDefault="001C6B04" w:rsidP="005166CE">
      <w:pPr>
        <w:jc w:val="both"/>
      </w:pPr>
      <w:r>
        <w:t xml:space="preserve"> ¿Es obligatorio para la asociación un documento acreditativo de que mantiene la declaración de utilidad pública y la fecha su publicación en el BOE a la hora de optar por el Régimen especial del Título II de la Ley 49/2002</w:t>
      </w:r>
      <w:proofErr w:type="gramStart"/>
      <w:r>
        <w:t>?.</w:t>
      </w:r>
      <w:proofErr w:type="gramEnd"/>
    </w:p>
    <w:p w:rsidR="001C6B04" w:rsidRDefault="001C6B04" w:rsidP="005166CE">
      <w:pPr>
        <w:jc w:val="both"/>
      </w:pPr>
      <w:r>
        <w:t xml:space="preserve"> ¿</w:t>
      </w:r>
      <w:r w:rsidR="00E101D2">
        <w:t>Sería suficiente</w:t>
      </w:r>
      <w:r>
        <w:t>, como documento acreditativo sustitutivo</w:t>
      </w:r>
      <w:r w:rsidR="00E101D2">
        <w:t xml:space="preserve"> a la hora de optar por dicho régimen</w:t>
      </w:r>
      <w:r>
        <w:t xml:space="preserve">, la inscripción en el Registro de la Agencia Española de </w:t>
      </w:r>
      <w:r w:rsidR="00E101D2">
        <w:t>C</w:t>
      </w:r>
      <w:r>
        <w:t xml:space="preserve">ooperación </w:t>
      </w:r>
      <w:r w:rsidR="00E101D2">
        <w:t>I</w:t>
      </w:r>
      <w:r>
        <w:t>nternacional?</w:t>
      </w:r>
    </w:p>
    <w:p w:rsidR="00783669" w:rsidRPr="00783669" w:rsidRDefault="005166CE" w:rsidP="005166CE">
      <w:pPr>
        <w:jc w:val="both"/>
      </w:pPr>
      <w:r>
        <w:t>Un cordial saludo.</w:t>
      </w:r>
      <w:bookmarkStart w:id="0" w:name="_GoBack"/>
      <w:bookmarkEnd w:id="0"/>
    </w:p>
    <w:sectPr w:rsidR="00783669" w:rsidRPr="00783669" w:rsidSect="009A0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21A"/>
    <w:rsid w:val="000E34E0"/>
    <w:rsid w:val="001C6B04"/>
    <w:rsid w:val="0022321A"/>
    <w:rsid w:val="005166CE"/>
    <w:rsid w:val="00783669"/>
    <w:rsid w:val="007F7E93"/>
    <w:rsid w:val="00910AEC"/>
    <w:rsid w:val="00995C9D"/>
    <w:rsid w:val="009A068F"/>
    <w:rsid w:val="00B613B5"/>
    <w:rsid w:val="00E1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Izquierdo</dc:creator>
  <cp:lastModifiedBy>Alfredo</cp:lastModifiedBy>
  <cp:revision>2</cp:revision>
  <dcterms:created xsi:type="dcterms:W3CDTF">2014-10-30T20:11:00Z</dcterms:created>
  <dcterms:modified xsi:type="dcterms:W3CDTF">2014-10-30T20:11:00Z</dcterms:modified>
</cp:coreProperties>
</file>